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083D9" w14:textId="5FE4ADA6" w:rsidR="00F96E6D" w:rsidRDefault="002B736B" w:rsidP="00C6374E">
      <w:pPr>
        <w:spacing w:after="360"/>
        <w:jc w:val="left"/>
        <w:rPr>
          <w:rFonts w:cs="Calibri"/>
          <w:b/>
          <w:color w:val="000000"/>
          <w:sz w:val="48"/>
          <w:szCs w:val="48"/>
        </w:rPr>
      </w:pPr>
      <w:r w:rsidRPr="007A5B1E">
        <w:rPr>
          <w:rFonts w:cs="Calibri"/>
          <w:b/>
          <w:color w:val="000000"/>
          <w:sz w:val="48"/>
          <w:szCs w:val="48"/>
        </w:rPr>
        <w:t xml:space="preserve">Rány i slasti Paříže! Do Plzně se vrací </w:t>
      </w:r>
      <w:proofErr w:type="spellStart"/>
      <w:r w:rsidRPr="007A5B1E">
        <w:rPr>
          <w:rFonts w:cs="Calibri"/>
          <w:b/>
          <w:color w:val="000000"/>
          <w:sz w:val="48"/>
          <w:szCs w:val="48"/>
        </w:rPr>
        <w:t>Pucciniho</w:t>
      </w:r>
      <w:proofErr w:type="spellEnd"/>
      <w:r w:rsidRPr="007A5B1E">
        <w:rPr>
          <w:rFonts w:cs="Calibri"/>
          <w:b/>
          <w:color w:val="000000"/>
          <w:sz w:val="48"/>
          <w:szCs w:val="48"/>
        </w:rPr>
        <w:t xml:space="preserve"> Bohéma</w:t>
      </w:r>
    </w:p>
    <w:p w14:paraId="1B562535" w14:textId="10F3183E" w:rsidR="00711F13" w:rsidRPr="005B76D7" w:rsidRDefault="007A5B1E" w:rsidP="00C6374E">
      <w:pPr>
        <w:spacing w:after="360"/>
        <w:jc w:val="left"/>
        <w:rPr>
          <w:rFonts w:cs="Calibri"/>
          <w:bCs/>
          <w:color w:val="000000"/>
          <w:sz w:val="20"/>
          <w:szCs w:val="20"/>
        </w:rPr>
      </w:pPr>
      <w:r w:rsidRPr="005B76D7">
        <w:rPr>
          <w:rFonts w:cs="Calibri"/>
          <w:bCs/>
          <w:color w:val="000000"/>
          <w:sz w:val="20"/>
          <w:szCs w:val="20"/>
        </w:rPr>
        <w:t>Plzeň 14. 10. 2026</w:t>
      </w:r>
      <w:r w:rsidR="00711F13" w:rsidRPr="005B76D7">
        <w:rPr>
          <w:rFonts w:cs="Calibri"/>
          <w:bCs/>
          <w:color w:val="000000"/>
          <w:sz w:val="20"/>
          <w:szCs w:val="20"/>
        </w:rPr>
        <w:t xml:space="preserve"> – tisková zpráva</w:t>
      </w:r>
    </w:p>
    <w:p w14:paraId="253BA03D" w14:textId="7E363A61" w:rsidR="00A248AF" w:rsidRDefault="00217A27" w:rsidP="00F40B99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b/>
          <w:bCs/>
          <w:color w:val="000000"/>
          <w:highlight w:val="white"/>
        </w:rPr>
      </w:pPr>
      <w:r>
        <w:rPr>
          <w:rFonts w:cs="Calibri"/>
          <w:b/>
          <w:bCs/>
          <w:color w:val="000000"/>
          <w:highlight w:val="white"/>
        </w:rPr>
        <w:t xml:space="preserve">Velké </w:t>
      </w:r>
      <w:r w:rsidR="00A248AF" w:rsidRPr="00D8521F">
        <w:rPr>
          <w:rFonts w:cs="Calibri"/>
          <w:b/>
          <w:bCs/>
          <w:color w:val="000000"/>
          <w:highlight w:val="white"/>
        </w:rPr>
        <w:t xml:space="preserve">sny, málo peněz a láska, na kterou není dost času. </w:t>
      </w:r>
      <w:proofErr w:type="spellStart"/>
      <w:r w:rsidR="00A248AF" w:rsidRPr="00D8521F">
        <w:rPr>
          <w:rFonts w:cs="Calibri"/>
          <w:b/>
          <w:bCs/>
          <w:color w:val="000000"/>
          <w:highlight w:val="white"/>
        </w:rPr>
        <w:t>Pucciniho</w:t>
      </w:r>
      <w:proofErr w:type="spellEnd"/>
      <w:r w:rsidR="00A248AF" w:rsidRPr="00D8521F">
        <w:rPr>
          <w:rFonts w:cs="Calibri"/>
          <w:b/>
          <w:bCs/>
          <w:color w:val="000000"/>
          <w:highlight w:val="white"/>
        </w:rPr>
        <w:t xml:space="preserve"> </w:t>
      </w:r>
      <w:r w:rsidR="00A248AF" w:rsidRPr="00F419D3">
        <w:rPr>
          <w:rFonts w:cs="Calibri"/>
          <w:b/>
          <w:bCs/>
          <w:i/>
          <w:iCs/>
          <w:color w:val="000000"/>
          <w:highlight w:val="white"/>
        </w:rPr>
        <w:t>Bohéma</w:t>
      </w:r>
      <w:r w:rsidR="00A248AF" w:rsidRPr="00D8521F">
        <w:rPr>
          <w:rFonts w:cs="Calibri"/>
          <w:b/>
          <w:bCs/>
          <w:color w:val="000000"/>
          <w:highlight w:val="white"/>
        </w:rPr>
        <w:t xml:space="preserve"> patří už 130 let k</w:t>
      </w:r>
      <w:r w:rsidR="00F40B99">
        <w:rPr>
          <w:rFonts w:cs="Calibri"/>
          <w:b/>
          <w:bCs/>
          <w:color w:val="000000"/>
          <w:highlight w:val="white"/>
        </w:rPr>
        <w:t> </w:t>
      </w:r>
      <w:r w:rsidR="00A248AF" w:rsidRPr="00D8521F">
        <w:rPr>
          <w:rFonts w:cs="Calibri"/>
          <w:b/>
          <w:bCs/>
          <w:color w:val="000000"/>
          <w:highlight w:val="white"/>
        </w:rPr>
        <w:t xml:space="preserve">nejsilnějším operním příběhům a 17. října 2026 se v novém nastudování </w:t>
      </w:r>
      <w:r w:rsidR="00F40B99">
        <w:rPr>
          <w:rFonts w:cs="Calibri"/>
          <w:b/>
          <w:bCs/>
          <w:color w:val="000000"/>
          <w:highlight w:val="white"/>
        </w:rPr>
        <w:t xml:space="preserve">Divadla J. K. Tyla </w:t>
      </w:r>
      <w:r w:rsidR="00A248AF" w:rsidRPr="00D8521F">
        <w:rPr>
          <w:rFonts w:cs="Calibri"/>
          <w:b/>
          <w:bCs/>
          <w:color w:val="000000"/>
          <w:highlight w:val="white"/>
        </w:rPr>
        <w:t>vrátí na jeviště Velkého divadla</w:t>
      </w:r>
      <w:r w:rsidR="00F40B99">
        <w:rPr>
          <w:rFonts w:cs="Calibri"/>
          <w:b/>
          <w:bCs/>
          <w:color w:val="000000"/>
          <w:highlight w:val="white"/>
        </w:rPr>
        <w:t xml:space="preserve"> v Plzni</w:t>
      </w:r>
      <w:r w:rsidR="00A248AF" w:rsidRPr="00D8521F">
        <w:rPr>
          <w:rFonts w:cs="Calibri"/>
          <w:b/>
          <w:bCs/>
          <w:color w:val="000000"/>
          <w:highlight w:val="white"/>
        </w:rPr>
        <w:t xml:space="preserve">. Režisér </w:t>
      </w:r>
      <w:proofErr w:type="spellStart"/>
      <w:r w:rsidR="00A248AF" w:rsidRPr="00D8521F">
        <w:rPr>
          <w:rFonts w:cs="Calibri"/>
          <w:b/>
          <w:bCs/>
          <w:color w:val="000000"/>
          <w:highlight w:val="white"/>
        </w:rPr>
        <w:t>Rocc</w:t>
      </w:r>
      <w:proofErr w:type="spellEnd"/>
      <w:r w:rsidR="00A248AF" w:rsidRPr="00D8521F">
        <w:rPr>
          <w:rFonts w:cs="Calibri"/>
          <w:b/>
          <w:bCs/>
          <w:color w:val="000000"/>
          <w:highlight w:val="white"/>
        </w:rPr>
        <w:t xml:space="preserve"> v ní propojuje syrovou realitu života mladých bohémů se světem fantazie a tvořivosti, hudebně titul nastudoval šéfdirigent Jiří Štrunc.</w:t>
      </w:r>
      <w:r w:rsidR="00D8521F">
        <w:rPr>
          <w:rFonts w:cs="Calibri"/>
          <w:b/>
          <w:bCs/>
          <w:color w:val="000000"/>
          <w:highlight w:val="white"/>
        </w:rPr>
        <w:t xml:space="preserve"> </w:t>
      </w:r>
      <w:r w:rsidR="00D8521F" w:rsidRPr="00D8521F">
        <w:rPr>
          <w:rFonts w:cs="Calibri"/>
          <w:b/>
          <w:bCs/>
          <w:color w:val="000000"/>
          <w:highlight w:val="white"/>
        </w:rPr>
        <w:t>V</w:t>
      </w:r>
      <w:r w:rsidR="009C5766">
        <w:rPr>
          <w:rFonts w:cs="Calibri"/>
          <w:b/>
          <w:bCs/>
          <w:color w:val="000000"/>
          <w:highlight w:val="white"/>
        </w:rPr>
        <w:t xml:space="preserve"> hlavních </w:t>
      </w:r>
      <w:r w:rsidR="00D8521F" w:rsidRPr="00D8521F">
        <w:rPr>
          <w:rFonts w:cs="Calibri"/>
          <w:b/>
          <w:bCs/>
          <w:color w:val="000000"/>
          <w:highlight w:val="white"/>
        </w:rPr>
        <w:t xml:space="preserve">rolích </w:t>
      </w:r>
      <w:r w:rsidR="009C5766">
        <w:rPr>
          <w:rFonts w:cs="Calibri"/>
          <w:b/>
          <w:bCs/>
          <w:color w:val="000000"/>
          <w:highlight w:val="white"/>
        </w:rPr>
        <w:t xml:space="preserve">Mimi a </w:t>
      </w:r>
      <w:proofErr w:type="spellStart"/>
      <w:r w:rsidR="00D8521F" w:rsidRPr="00D8521F">
        <w:rPr>
          <w:rFonts w:cs="Calibri"/>
          <w:b/>
          <w:bCs/>
          <w:color w:val="000000"/>
          <w:highlight w:val="white"/>
        </w:rPr>
        <w:t>Rodolfa</w:t>
      </w:r>
      <w:proofErr w:type="spellEnd"/>
      <w:r w:rsidR="00D8521F" w:rsidRPr="00D8521F">
        <w:rPr>
          <w:rFonts w:cs="Calibri"/>
          <w:b/>
          <w:bCs/>
          <w:color w:val="000000"/>
          <w:highlight w:val="white"/>
        </w:rPr>
        <w:t xml:space="preserve"> se představí </w:t>
      </w:r>
      <w:r w:rsidR="009C5766" w:rsidRPr="00D8521F">
        <w:rPr>
          <w:rFonts w:cs="Calibri"/>
          <w:b/>
          <w:bCs/>
          <w:color w:val="000000"/>
          <w:highlight w:val="white"/>
        </w:rPr>
        <w:t xml:space="preserve">Soňa </w:t>
      </w:r>
      <w:proofErr w:type="spellStart"/>
      <w:r w:rsidR="009C5766" w:rsidRPr="00D8521F">
        <w:rPr>
          <w:rFonts w:cs="Calibri"/>
          <w:b/>
          <w:bCs/>
          <w:color w:val="000000"/>
          <w:highlight w:val="white"/>
        </w:rPr>
        <w:t>Godarská</w:t>
      </w:r>
      <w:proofErr w:type="spellEnd"/>
      <w:r w:rsidR="009C5766" w:rsidRPr="00D8521F">
        <w:rPr>
          <w:rFonts w:cs="Calibri"/>
          <w:b/>
          <w:bCs/>
          <w:color w:val="000000"/>
          <w:highlight w:val="white"/>
        </w:rPr>
        <w:t xml:space="preserve"> </w:t>
      </w:r>
      <w:r w:rsidR="009C5766">
        <w:rPr>
          <w:rFonts w:cs="Calibri"/>
          <w:b/>
          <w:bCs/>
          <w:color w:val="000000"/>
          <w:highlight w:val="white"/>
        </w:rPr>
        <w:t>či</w:t>
      </w:r>
      <w:r w:rsidR="009C5766" w:rsidRPr="00D8521F">
        <w:rPr>
          <w:rFonts w:cs="Calibri"/>
          <w:b/>
          <w:bCs/>
          <w:color w:val="000000"/>
          <w:highlight w:val="white"/>
        </w:rPr>
        <w:t xml:space="preserve"> </w:t>
      </w:r>
      <w:proofErr w:type="spellStart"/>
      <w:r w:rsidR="009C5766" w:rsidRPr="00D8521F">
        <w:rPr>
          <w:rFonts w:cs="Calibri"/>
          <w:b/>
          <w:bCs/>
          <w:color w:val="000000"/>
          <w:highlight w:val="white"/>
        </w:rPr>
        <w:t>Bree</w:t>
      </w:r>
      <w:proofErr w:type="spellEnd"/>
      <w:r w:rsidR="009C5766" w:rsidRPr="00D8521F">
        <w:rPr>
          <w:rFonts w:cs="Calibri"/>
          <w:b/>
          <w:bCs/>
          <w:color w:val="000000"/>
          <w:highlight w:val="white"/>
        </w:rPr>
        <w:t xml:space="preserve"> </w:t>
      </w:r>
      <w:proofErr w:type="spellStart"/>
      <w:r w:rsidR="009C5766" w:rsidRPr="00D8521F">
        <w:rPr>
          <w:rFonts w:cs="Calibri"/>
          <w:b/>
          <w:bCs/>
          <w:color w:val="000000"/>
          <w:highlight w:val="white"/>
        </w:rPr>
        <w:t>Nichols</w:t>
      </w:r>
      <w:proofErr w:type="spellEnd"/>
      <w:r w:rsidR="009C5766" w:rsidRPr="00D8521F">
        <w:rPr>
          <w:rFonts w:cs="Calibri"/>
          <w:b/>
          <w:bCs/>
          <w:color w:val="000000"/>
          <w:highlight w:val="white"/>
        </w:rPr>
        <w:t xml:space="preserve"> </w:t>
      </w:r>
      <w:r w:rsidR="009C5766">
        <w:rPr>
          <w:rFonts w:cs="Calibri"/>
          <w:b/>
          <w:bCs/>
          <w:color w:val="000000"/>
          <w:highlight w:val="white"/>
        </w:rPr>
        <w:t xml:space="preserve">a </w:t>
      </w:r>
      <w:r w:rsidR="00D8521F" w:rsidRPr="00D8521F">
        <w:rPr>
          <w:rFonts w:cs="Calibri"/>
          <w:b/>
          <w:bCs/>
          <w:color w:val="000000"/>
          <w:highlight w:val="white"/>
        </w:rPr>
        <w:t xml:space="preserve">Richard Samek </w:t>
      </w:r>
      <w:r w:rsidR="009C5766">
        <w:rPr>
          <w:rFonts w:cs="Calibri"/>
          <w:b/>
          <w:bCs/>
          <w:color w:val="000000"/>
          <w:highlight w:val="white"/>
        </w:rPr>
        <w:t xml:space="preserve">nebo </w:t>
      </w:r>
      <w:r w:rsidR="00D8521F" w:rsidRPr="00D8521F">
        <w:rPr>
          <w:rFonts w:cs="Calibri"/>
          <w:b/>
          <w:bCs/>
          <w:color w:val="000000"/>
          <w:highlight w:val="white"/>
        </w:rPr>
        <w:t xml:space="preserve">Martin </w:t>
      </w:r>
      <w:proofErr w:type="spellStart"/>
      <w:r w:rsidR="00D8521F" w:rsidRPr="00D8521F">
        <w:rPr>
          <w:rFonts w:cs="Calibri"/>
          <w:b/>
          <w:bCs/>
          <w:color w:val="000000"/>
          <w:highlight w:val="white"/>
        </w:rPr>
        <w:t>Šrejma</w:t>
      </w:r>
      <w:proofErr w:type="spellEnd"/>
      <w:r w:rsidR="00D8521F" w:rsidRPr="00D8521F">
        <w:rPr>
          <w:rFonts w:cs="Calibri"/>
          <w:b/>
          <w:bCs/>
          <w:color w:val="000000"/>
          <w:highlight w:val="white"/>
        </w:rPr>
        <w:t>.</w:t>
      </w:r>
    </w:p>
    <w:p w14:paraId="05971579" w14:textId="18D8A273" w:rsidR="00FF429A" w:rsidRPr="00A434A8" w:rsidRDefault="00FF429A" w:rsidP="00FF429A">
      <w:pPr>
        <w:tabs>
          <w:tab w:val="left" w:pos="10348"/>
        </w:tabs>
        <w:spacing w:after="240" w:line="276" w:lineRule="auto"/>
        <w:ind w:right="142"/>
        <w:jc w:val="left"/>
        <w:rPr>
          <w:color w:val="000000" w:themeColor="text1"/>
          <w:sz w:val="28"/>
          <w:szCs w:val="28"/>
        </w:rPr>
      </w:pPr>
      <w:r w:rsidRPr="00A434A8">
        <w:rPr>
          <w:color w:val="000000" w:themeColor="text1"/>
        </w:rPr>
        <w:t>„</w:t>
      </w:r>
      <w:proofErr w:type="spellStart"/>
      <w:r w:rsidRPr="00A434A8">
        <w:rPr>
          <w:i/>
          <w:iCs/>
          <w:color w:val="000000" w:themeColor="text1"/>
        </w:rPr>
        <w:t>Pucciniho</w:t>
      </w:r>
      <w:proofErr w:type="spellEnd"/>
      <w:r w:rsidRPr="00A434A8">
        <w:rPr>
          <w:i/>
          <w:iCs/>
          <w:color w:val="000000" w:themeColor="text1"/>
        </w:rPr>
        <w:t xml:space="preserve"> Bohéma patří k operám, které nestárnou. Příběh mladých lidí, jejich lásky, snů, přátelství i každodenních starostí má co říct i dnešnímu publiku. Těší mě, že se po letech vrací na plzeňskou scénu a že </w:t>
      </w:r>
      <w:r w:rsidR="0037365B">
        <w:rPr>
          <w:i/>
          <w:iCs/>
          <w:color w:val="000000" w:themeColor="text1"/>
        </w:rPr>
        <w:t xml:space="preserve">se </w:t>
      </w:r>
      <w:r w:rsidRPr="00A434A8">
        <w:rPr>
          <w:i/>
          <w:iCs/>
          <w:color w:val="000000" w:themeColor="text1"/>
        </w:rPr>
        <w:t>tvůrci rozhodli podívat na život pařížských bohémů také z hlediska jejich zápasu o vlastní místo ve společnosti. Věřím, že nové nastudování nabídne divákům silný umělecký zážitek a současně připomene, proč má operní klasika své pevné místo i v dnešním kulturním životě Plzně</w:t>
      </w:r>
      <w:r w:rsidRPr="00A434A8">
        <w:rPr>
          <w:color w:val="000000" w:themeColor="text1"/>
        </w:rPr>
        <w:t xml:space="preserve">,“ uvedla </w:t>
      </w:r>
      <w:r w:rsidRPr="00A434A8">
        <w:rPr>
          <w:b/>
          <w:bCs/>
          <w:color w:val="000000" w:themeColor="text1"/>
        </w:rPr>
        <w:t>Eliška Bartáková</w:t>
      </w:r>
      <w:r w:rsidRPr="00A434A8">
        <w:rPr>
          <w:color w:val="000000" w:themeColor="text1"/>
        </w:rPr>
        <w:t xml:space="preserve">, radní města pro oblast kultury a památkové péče. </w:t>
      </w:r>
    </w:p>
    <w:p w14:paraId="6846A690" w14:textId="7F82D92A" w:rsidR="00F96E6D" w:rsidRPr="00F96E6D" w:rsidRDefault="000317EF" w:rsidP="00CD058D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F96E6D">
        <w:rPr>
          <w:rFonts w:cs="Calibri"/>
          <w:color w:val="000000"/>
          <w:highlight w:val="white"/>
        </w:rPr>
        <w:t xml:space="preserve">Opera vycházející z </w:t>
      </w:r>
      <w:proofErr w:type="spellStart"/>
      <w:r w:rsidRPr="00F96E6D">
        <w:rPr>
          <w:rFonts w:cs="Calibri"/>
          <w:color w:val="000000"/>
          <w:highlight w:val="white"/>
        </w:rPr>
        <w:t>Murgerových</w:t>
      </w:r>
      <w:proofErr w:type="spellEnd"/>
      <w:r w:rsidRPr="00F96E6D">
        <w:rPr>
          <w:rFonts w:cs="Calibri"/>
          <w:color w:val="000000"/>
          <w:highlight w:val="white"/>
        </w:rPr>
        <w:t xml:space="preserve"> </w:t>
      </w:r>
      <w:r w:rsidRPr="00F67939">
        <w:rPr>
          <w:rFonts w:cs="Calibri"/>
          <w:i/>
          <w:iCs/>
          <w:color w:val="000000"/>
          <w:highlight w:val="white"/>
        </w:rPr>
        <w:t>Scén ze života pařížské bohémy</w:t>
      </w:r>
      <w:r w:rsidRPr="00F96E6D">
        <w:rPr>
          <w:rFonts w:cs="Calibri"/>
          <w:color w:val="000000"/>
          <w:highlight w:val="white"/>
        </w:rPr>
        <w:t xml:space="preserve"> měla světovou premiéru v roce </w:t>
      </w:r>
      <w:r>
        <w:rPr>
          <w:rFonts w:cs="Calibri"/>
          <w:color w:val="000000"/>
          <w:highlight w:val="white"/>
        </w:rPr>
        <w:t xml:space="preserve">1896 </w:t>
      </w:r>
      <w:r w:rsidRPr="00F96E6D">
        <w:rPr>
          <w:rFonts w:cs="Calibri"/>
          <w:color w:val="000000"/>
          <w:highlight w:val="white"/>
        </w:rPr>
        <w:t xml:space="preserve">a postupně se stala </w:t>
      </w:r>
      <w:r w:rsidRPr="00F40B99">
        <w:rPr>
          <w:rFonts w:cs="Calibri"/>
          <w:b/>
          <w:bCs/>
          <w:color w:val="000000"/>
          <w:highlight w:val="white"/>
        </w:rPr>
        <w:t>jedním z nejhranějších operních titulů vůbec</w:t>
      </w:r>
      <w:r w:rsidRPr="00F96E6D">
        <w:rPr>
          <w:rFonts w:cs="Calibri"/>
          <w:color w:val="000000"/>
          <w:highlight w:val="white"/>
        </w:rPr>
        <w:t xml:space="preserve">. </w:t>
      </w:r>
      <w:r w:rsidR="00F67939" w:rsidRPr="00F67939">
        <w:rPr>
          <w:rFonts w:cs="Calibri"/>
          <w:color w:val="000000"/>
          <w:highlight w:val="white"/>
        </w:rPr>
        <w:t>Dílo</w:t>
      </w:r>
      <w:r w:rsidR="00F67939">
        <w:rPr>
          <w:rFonts w:cs="Calibri"/>
          <w:color w:val="000000"/>
          <w:highlight w:val="white"/>
        </w:rPr>
        <w:t xml:space="preserve"> </w:t>
      </w:r>
      <w:r w:rsidR="00F67939" w:rsidRPr="00F67939">
        <w:rPr>
          <w:rFonts w:cs="Calibri"/>
          <w:color w:val="000000"/>
          <w:highlight w:val="white"/>
        </w:rPr>
        <w:t xml:space="preserve">vypráví </w:t>
      </w:r>
      <w:r w:rsidR="009547A9">
        <w:rPr>
          <w:rFonts w:cs="Calibri"/>
          <w:color w:val="000000"/>
          <w:highlight w:val="white"/>
        </w:rPr>
        <w:t xml:space="preserve">příběh </w:t>
      </w:r>
      <w:r w:rsidR="009547A9" w:rsidRPr="009547A9">
        <w:rPr>
          <w:rFonts w:cs="Calibri"/>
          <w:color w:val="000000"/>
          <w:highlight w:val="white"/>
        </w:rPr>
        <w:t xml:space="preserve">mladých pařížských umělců, jejich přátelství, </w:t>
      </w:r>
      <w:proofErr w:type="gramStart"/>
      <w:r w:rsidR="009547A9" w:rsidRPr="009547A9">
        <w:rPr>
          <w:rFonts w:cs="Calibri"/>
          <w:color w:val="000000"/>
          <w:highlight w:val="white"/>
        </w:rPr>
        <w:t>snů</w:t>
      </w:r>
      <w:proofErr w:type="gramEnd"/>
      <w:r w:rsidR="001035E4">
        <w:rPr>
          <w:rFonts w:cs="Calibri"/>
          <w:color w:val="000000"/>
          <w:highlight w:val="white"/>
        </w:rPr>
        <w:t xml:space="preserve"> </w:t>
      </w:r>
      <w:r w:rsidR="009547A9" w:rsidRPr="009547A9">
        <w:rPr>
          <w:rFonts w:cs="Calibri"/>
          <w:color w:val="000000"/>
          <w:highlight w:val="white"/>
        </w:rPr>
        <w:t xml:space="preserve">a především tragické lásky básníka </w:t>
      </w:r>
      <w:proofErr w:type="spellStart"/>
      <w:r w:rsidR="009547A9" w:rsidRPr="009547A9">
        <w:rPr>
          <w:rFonts w:cs="Calibri"/>
          <w:color w:val="000000"/>
          <w:highlight w:val="white"/>
        </w:rPr>
        <w:t>Rodolfa</w:t>
      </w:r>
      <w:proofErr w:type="spellEnd"/>
      <w:r w:rsidR="009547A9" w:rsidRPr="009547A9">
        <w:rPr>
          <w:rFonts w:cs="Calibri"/>
          <w:color w:val="000000"/>
          <w:highlight w:val="white"/>
        </w:rPr>
        <w:t xml:space="preserve"> a</w:t>
      </w:r>
      <w:r w:rsidR="009547A9">
        <w:rPr>
          <w:rFonts w:cs="Calibri"/>
          <w:color w:val="000000"/>
          <w:highlight w:val="white"/>
        </w:rPr>
        <w:t> </w:t>
      </w:r>
      <w:r w:rsidR="009547A9" w:rsidRPr="009547A9">
        <w:rPr>
          <w:rFonts w:cs="Calibri"/>
          <w:color w:val="000000"/>
          <w:highlight w:val="white"/>
        </w:rPr>
        <w:t>křehké Mimi.</w:t>
      </w:r>
      <w:r w:rsidR="001035E4">
        <w:rPr>
          <w:rFonts w:cs="Calibri"/>
          <w:color w:val="000000"/>
          <w:highlight w:val="white"/>
        </w:rPr>
        <w:t xml:space="preserve"> Slovy dram</w:t>
      </w:r>
      <w:r w:rsidR="0073290B">
        <w:rPr>
          <w:rFonts w:cs="Calibri"/>
          <w:color w:val="000000"/>
          <w:highlight w:val="white"/>
        </w:rPr>
        <w:t>a</w:t>
      </w:r>
      <w:r w:rsidR="001035E4">
        <w:rPr>
          <w:rFonts w:cs="Calibri"/>
          <w:color w:val="000000"/>
          <w:highlight w:val="white"/>
        </w:rPr>
        <w:t xml:space="preserve">turga opery </w:t>
      </w:r>
      <w:r w:rsidR="001035E4" w:rsidRPr="00F419D3">
        <w:rPr>
          <w:rFonts w:cs="Calibri"/>
          <w:b/>
          <w:bCs/>
          <w:color w:val="000000"/>
          <w:highlight w:val="white"/>
        </w:rPr>
        <w:t>Vojtě</w:t>
      </w:r>
      <w:r w:rsidR="0073290B" w:rsidRPr="00F419D3">
        <w:rPr>
          <w:rFonts w:cs="Calibri"/>
          <w:b/>
          <w:bCs/>
          <w:color w:val="000000"/>
          <w:highlight w:val="white"/>
        </w:rPr>
        <w:t>c</w:t>
      </w:r>
      <w:r w:rsidR="001035E4" w:rsidRPr="00F419D3">
        <w:rPr>
          <w:rFonts w:cs="Calibri"/>
          <w:b/>
          <w:bCs/>
          <w:color w:val="000000"/>
          <w:highlight w:val="white"/>
        </w:rPr>
        <w:t>ha Franka</w:t>
      </w:r>
      <w:r w:rsidR="001035E4">
        <w:rPr>
          <w:rFonts w:cs="Calibri"/>
          <w:color w:val="000000"/>
          <w:highlight w:val="white"/>
        </w:rPr>
        <w:t xml:space="preserve">: </w:t>
      </w:r>
      <w:r w:rsidR="00F96E6D" w:rsidRPr="00F96E6D">
        <w:rPr>
          <w:rFonts w:cs="Calibri"/>
          <w:color w:val="000000"/>
          <w:highlight w:val="white"/>
        </w:rPr>
        <w:t>„</w:t>
      </w:r>
      <w:r w:rsidR="00F96E6D" w:rsidRPr="008051A6">
        <w:rPr>
          <w:rFonts w:cs="Calibri"/>
          <w:i/>
          <w:iCs/>
          <w:color w:val="000000"/>
          <w:highlight w:val="white"/>
        </w:rPr>
        <w:t>Bohéma začíná ve veselé, bezstarostné atmosféře, z níž postupně vyrůstají tíživější podtóny a</w:t>
      </w:r>
      <w:r w:rsidR="008051A6">
        <w:rPr>
          <w:rFonts w:cs="Calibri"/>
          <w:i/>
          <w:iCs/>
          <w:color w:val="000000"/>
          <w:highlight w:val="white"/>
        </w:rPr>
        <w:t> </w:t>
      </w:r>
      <w:r w:rsidR="00F96E6D" w:rsidRPr="008051A6">
        <w:rPr>
          <w:rFonts w:cs="Calibri"/>
          <w:i/>
          <w:iCs/>
          <w:color w:val="000000"/>
          <w:highlight w:val="white"/>
        </w:rPr>
        <w:t xml:space="preserve">téma krutého osudu. Právě schopnost vyvážit realistickou a romantickou, odlehčenou a tragickou rovinu dává </w:t>
      </w:r>
      <w:proofErr w:type="spellStart"/>
      <w:r w:rsidR="00F96E6D" w:rsidRPr="008051A6">
        <w:rPr>
          <w:rFonts w:cs="Calibri"/>
          <w:i/>
          <w:iCs/>
          <w:color w:val="000000"/>
          <w:highlight w:val="white"/>
        </w:rPr>
        <w:t>Pucciniho</w:t>
      </w:r>
      <w:proofErr w:type="spellEnd"/>
      <w:r w:rsidR="00F96E6D" w:rsidRPr="008051A6">
        <w:rPr>
          <w:rFonts w:cs="Calibri"/>
          <w:i/>
          <w:iCs/>
          <w:color w:val="000000"/>
          <w:highlight w:val="white"/>
        </w:rPr>
        <w:t xml:space="preserve"> opeře mimořádnou životnost</w:t>
      </w:r>
      <w:r w:rsidR="001035E4">
        <w:rPr>
          <w:rFonts w:cs="Calibri"/>
          <w:color w:val="000000"/>
          <w:highlight w:val="white"/>
        </w:rPr>
        <w:t>.“</w:t>
      </w:r>
    </w:p>
    <w:p w14:paraId="7A0ADAFE" w14:textId="794F444C" w:rsidR="00F96E6D" w:rsidRPr="00F96E6D" w:rsidRDefault="00F96E6D" w:rsidP="00CD058D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F96E6D">
        <w:rPr>
          <w:rFonts w:cs="Calibri"/>
          <w:color w:val="000000"/>
          <w:highlight w:val="white"/>
        </w:rPr>
        <w:t xml:space="preserve">Pro režiséra </w:t>
      </w:r>
      <w:proofErr w:type="spellStart"/>
      <w:r w:rsidRPr="00F96E6D">
        <w:rPr>
          <w:rFonts w:cs="Calibri"/>
          <w:color w:val="000000"/>
          <w:highlight w:val="white"/>
        </w:rPr>
        <w:t>Rocca</w:t>
      </w:r>
      <w:proofErr w:type="spellEnd"/>
      <w:r w:rsidRPr="00F96E6D">
        <w:rPr>
          <w:rFonts w:cs="Calibri"/>
          <w:color w:val="000000"/>
          <w:highlight w:val="white"/>
        </w:rPr>
        <w:t xml:space="preserve"> není </w:t>
      </w:r>
      <w:r w:rsidRPr="00F419D3">
        <w:rPr>
          <w:rFonts w:cs="Calibri"/>
          <w:i/>
          <w:iCs/>
          <w:color w:val="000000"/>
          <w:highlight w:val="white"/>
        </w:rPr>
        <w:t>Bohéma</w:t>
      </w:r>
      <w:r w:rsidRPr="00F96E6D">
        <w:rPr>
          <w:rFonts w:cs="Calibri"/>
          <w:color w:val="000000"/>
          <w:highlight w:val="white"/>
        </w:rPr>
        <w:t xml:space="preserve"> pouze milostným příběhem, ale také operou o umělcích a jejich místě ve společnosti. „</w:t>
      </w:r>
      <w:r w:rsidRPr="008051A6">
        <w:rPr>
          <w:rFonts w:cs="Calibri"/>
          <w:i/>
          <w:iCs/>
          <w:color w:val="000000"/>
          <w:highlight w:val="white"/>
        </w:rPr>
        <w:t xml:space="preserve">V kontextu příběhu se ptám, jak umělec bojuje o existenci, o to, aby obstál, aby mohl pracovat a dostávat nabídky, a k tomu všemu ještě žít svůj běžný život. Tato </w:t>
      </w:r>
      <w:r w:rsidRPr="004F76B0">
        <w:rPr>
          <w:rFonts w:cs="Calibri"/>
          <w:b/>
          <w:bCs/>
          <w:i/>
          <w:iCs/>
          <w:color w:val="000000"/>
          <w:highlight w:val="white"/>
        </w:rPr>
        <w:t>otázka bohémství, života umělců v</w:t>
      </w:r>
      <w:r w:rsidR="004F76B0" w:rsidRPr="004F76B0">
        <w:rPr>
          <w:rFonts w:cs="Calibri"/>
          <w:b/>
          <w:bCs/>
          <w:i/>
          <w:iCs/>
          <w:color w:val="000000"/>
          <w:highlight w:val="white"/>
        </w:rPr>
        <w:t>e</w:t>
      </w:r>
      <w:r w:rsidRPr="004F76B0">
        <w:rPr>
          <w:rFonts w:cs="Calibri"/>
          <w:b/>
          <w:bCs/>
          <w:i/>
          <w:iCs/>
          <w:color w:val="000000"/>
          <w:highlight w:val="white"/>
        </w:rPr>
        <w:t xml:space="preserve"> společnosti je pro mě stále aktuální</w:t>
      </w:r>
      <w:r w:rsidRPr="00F96E6D">
        <w:rPr>
          <w:rFonts w:cs="Calibri"/>
          <w:color w:val="000000"/>
          <w:highlight w:val="white"/>
        </w:rPr>
        <w:t xml:space="preserve">,“ vysvětluje </w:t>
      </w:r>
      <w:proofErr w:type="spellStart"/>
      <w:r w:rsidRPr="008051A6">
        <w:rPr>
          <w:rFonts w:cs="Calibri"/>
          <w:b/>
          <w:bCs/>
          <w:color w:val="000000"/>
          <w:highlight w:val="white"/>
        </w:rPr>
        <w:t>Rocc</w:t>
      </w:r>
      <w:proofErr w:type="spellEnd"/>
      <w:r w:rsidRPr="00F96E6D">
        <w:rPr>
          <w:rFonts w:cs="Calibri"/>
          <w:color w:val="000000"/>
          <w:highlight w:val="white"/>
        </w:rPr>
        <w:t>. K</w:t>
      </w:r>
      <w:r w:rsidR="008051A6">
        <w:rPr>
          <w:rFonts w:cs="Calibri"/>
          <w:color w:val="000000"/>
          <w:highlight w:val="white"/>
        </w:rPr>
        <w:t> </w:t>
      </w:r>
      <w:r w:rsidRPr="00F419D3">
        <w:rPr>
          <w:rFonts w:cs="Calibri"/>
          <w:i/>
          <w:iCs/>
          <w:color w:val="000000"/>
          <w:highlight w:val="white"/>
        </w:rPr>
        <w:t>Bohémě</w:t>
      </w:r>
      <w:r w:rsidRPr="00F96E6D">
        <w:rPr>
          <w:rFonts w:cs="Calibri"/>
          <w:color w:val="000000"/>
          <w:highlight w:val="white"/>
        </w:rPr>
        <w:t xml:space="preserve"> se jako režisér vrací podruhé</w:t>
      </w:r>
      <w:r w:rsidR="0037365B">
        <w:rPr>
          <w:rFonts w:cs="Calibri"/>
          <w:color w:val="000000"/>
          <w:highlight w:val="white"/>
        </w:rPr>
        <w:t>. V</w:t>
      </w:r>
      <w:r w:rsidRPr="00F96E6D">
        <w:rPr>
          <w:rFonts w:cs="Calibri"/>
          <w:color w:val="000000"/>
          <w:highlight w:val="white"/>
        </w:rPr>
        <w:t xml:space="preserve"> roce 2013 ji nastudoval jako </w:t>
      </w:r>
      <w:proofErr w:type="spellStart"/>
      <w:r w:rsidRPr="00F96E6D">
        <w:rPr>
          <w:rFonts w:cs="Calibri"/>
          <w:color w:val="000000"/>
          <w:highlight w:val="white"/>
        </w:rPr>
        <w:t>site</w:t>
      </w:r>
      <w:proofErr w:type="spellEnd"/>
      <w:r w:rsidRPr="00F96E6D">
        <w:rPr>
          <w:rFonts w:cs="Calibri"/>
          <w:color w:val="000000"/>
          <w:highlight w:val="white"/>
        </w:rPr>
        <w:t xml:space="preserve"> </w:t>
      </w:r>
      <w:proofErr w:type="spellStart"/>
      <w:r w:rsidRPr="00F96E6D">
        <w:rPr>
          <w:rFonts w:cs="Calibri"/>
          <w:color w:val="000000"/>
          <w:highlight w:val="white"/>
        </w:rPr>
        <w:t>specific</w:t>
      </w:r>
      <w:proofErr w:type="spellEnd"/>
      <w:r w:rsidRPr="00F96E6D">
        <w:rPr>
          <w:rFonts w:cs="Calibri"/>
          <w:color w:val="000000"/>
          <w:highlight w:val="white"/>
        </w:rPr>
        <w:t xml:space="preserve"> produkci v</w:t>
      </w:r>
      <w:r w:rsidR="008051A6">
        <w:rPr>
          <w:rFonts w:cs="Calibri"/>
          <w:color w:val="000000"/>
          <w:highlight w:val="white"/>
        </w:rPr>
        <w:t> </w:t>
      </w:r>
      <w:r w:rsidRPr="00F96E6D">
        <w:rPr>
          <w:rFonts w:cs="Calibri"/>
          <w:color w:val="000000"/>
          <w:highlight w:val="white"/>
        </w:rPr>
        <w:t>ruinách staré továrny v norském Bergenu.</w:t>
      </w:r>
    </w:p>
    <w:p w14:paraId="0D8046D3" w14:textId="53558CA9" w:rsidR="00F96E6D" w:rsidRDefault="00F96E6D" w:rsidP="00CD058D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b/>
          <w:bCs/>
          <w:color w:val="000000"/>
          <w:highlight w:val="white"/>
        </w:rPr>
      </w:pPr>
      <w:r w:rsidRPr="00F96E6D">
        <w:rPr>
          <w:rFonts w:cs="Calibri"/>
          <w:color w:val="000000"/>
          <w:highlight w:val="white"/>
        </w:rPr>
        <w:t xml:space="preserve">Plzeňská inscenace pracuje s kontrastem tvrdé reality a světa fantazie, který si její hrdinové vytvářejí. </w:t>
      </w:r>
      <w:proofErr w:type="spellStart"/>
      <w:r w:rsidRPr="00F96E6D">
        <w:rPr>
          <w:rFonts w:cs="Calibri"/>
          <w:color w:val="000000"/>
          <w:highlight w:val="white"/>
        </w:rPr>
        <w:t>Rocc</w:t>
      </w:r>
      <w:proofErr w:type="spellEnd"/>
      <w:r w:rsidRPr="00F96E6D">
        <w:rPr>
          <w:rFonts w:cs="Calibri"/>
          <w:color w:val="000000"/>
          <w:highlight w:val="white"/>
        </w:rPr>
        <w:t xml:space="preserve"> společně s</w:t>
      </w:r>
      <w:r w:rsidR="00F419D3">
        <w:rPr>
          <w:rFonts w:cs="Calibri"/>
          <w:color w:val="000000"/>
          <w:highlight w:val="white"/>
        </w:rPr>
        <w:t xml:space="preserve"> kostýmní </w:t>
      </w:r>
      <w:r w:rsidRPr="00F96E6D">
        <w:rPr>
          <w:rFonts w:cs="Calibri"/>
          <w:color w:val="000000"/>
          <w:highlight w:val="white"/>
        </w:rPr>
        <w:t xml:space="preserve">výtvarnicí </w:t>
      </w:r>
      <w:r w:rsidRPr="004F76B0">
        <w:rPr>
          <w:rFonts w:cs="Calibri"/>
          <w:b/>
          <w:bCs/>
          <w:color w:val="000000"/>
          <w:highlight w:val="white"/>
        </w:rPr>
        <w:t xml:space="preserve">Belindou </w:t>
      </w:r>
      <w:proofErr w:type="spellStart"/>
      <w:r w:rsidRPr="004F76B0">
        <w:rPr>
          <w:rFonts w:cs="Calibri"/>
          <w:b/>
          <w:bCs/>
          <w:color w:val="000000"/>
          <w:highlight w:val="white"/>
        </w:rPr>
        <w:t>Radulović</w:t>
      </w:r>
      <w:proofErr w:type="spellEnd"/>
      <w:r w:rsidRPr="00F96E6D">
        <w:rPr>
          <w:rFonts w:cs="Calibri"/>
          <w:color w:val="000000"/>
          <w:highlight w:val="white"/>
        </w:rPr>
        <w:t xml:space="preserve"> vychází také z materiální chudoby mladých umělců. </w:t>
      </w:r>
      <w:r w:rsidRPr="004F76B0">
        <w:rPr>
          <w:rFonts w:cs="Calibri"/>
          <w:b/>
          <w:bCs/>
          <w:color w:val="000000"/>
          <w:highlight w:val="white"/>
        </w:rPr>
        <w:t xml:space="preserve">Část kostýmů a materiálů proto tvůrci vybrali z </w:t>
      </w:r>
      <w:proofErr w:type="spellStart"/>
      <w:r w:rsidRPr="004F76B0">
        <w:rPr>
          <w:rFonts w:cs="Calibri"/>
          <w:b/>
          <w:bCs/>
          <w:color w:val="000000"/>
          <w:highlight w:val="white"/>
        </w:rPr>
        <w:t>fundusu</w:t>
      </w:r>
      <w:proofErr w:type="spellEnd"/>
      <w:r w:rsidRPr="004F76B0">
        <w:rPr>
          <w:rFonts w:cs="Calibri"/>
          <w:b/>
          <w:bCs/>
          <w:color w:val="000000"/>
          <w:highlight w:val="white"/>
        </w:rPr>
        <w:t xml:space="preserve"> DJKT</w:t>
      </w:r>
      <w:r w:rsidRPr="00F96E6D">
        <w:rPr>
          <w:rFonts w:cs="Calibri"/>
          <w:color w:val="000000"/>
          <w:highlight w:val="white"/>
        </w:rPr>
        <w:t xml:space="preserve"> a </w:t>
      </w:r>
      <w:r w:rsidR="008051A6">
        <w:rPr>
          <w:rFonts w:cs="Calibri"/>
          <w:color w:val="000000"/>
          <w:highlight w:val="white"/>
        </w:rPr>
        <w:t>dali jim</w:t>
      </w:r>
      <w:r w:rsidRPr="00F96E6D">
        <w:rPr>
          <w:rFonts w:cs="Calibri"/>
          <w:color w:val="000000"/>
          <w:highlight w:val="white"/>
        </w:rPr>
        <w:t xml:space="preserve"> v nové inscenaci další život. „</w:t>
      </w:r>
      <w:r w:rsidRPr="008051A6">
        <w:rPr>
          <w:rFonts w:cs="Calibri"/>
          <w:i/>
          <w:iCs/>
          <w:color w:val="000000"/>
          <w:highlight w:val="white"/>
        </w:rPr>
        <w:t xml:space="preserve">Nikdy se nesnažím věci za každou cenu aktualizovat nebo </w:t>
      </w:r>
      <w:r w:rsidRPr="008051A6">
        <w:rPr>
          <w:rFonts w:cs="Calibri"/>
          <w:i/>
          <w:iCs/>
          <w:color w:val="000000"/>
          <w:highlight w:val="white"/>
        </w:rPr>
        <w:lastRenderedPageBreak/>
        <w:t>modernizovat. Raději se přikláním k inscenacím, které jsou časově neuchopitelné, nadčasové. Tak tomu bude i</w:t>
      </w:r>
      <w:r w:rsidR="004F76B0">
        <w:rPr>
          <w:rFonts w:cs="Calibri"/>
          <w:i/>
          <w:iCs/>
          <w:color w:val="000000"/>
          <w:highlight w:val="white"/>
        </w:rPr>
        <w:t> </w:t>
      </w:r>
      <w:r w:rsidRPr="008051A6">
        <w:rPr>
          <w:rFonts w:cs="Calibri"/>
          <w:i/>
          <w:iCs/>
          <w:color w:val="000000"/>
          <w:highlight w:val="white"/>
        </w:rPr>
        <w:t>v</w:t>
      </w:r>
      <w:r w:rsidR="000E39A2">
        <w:rPr>
          <w:rFonts w:cs="Calibri"/>
          <w:i/>
          <w:iCs/>
          <w:color w:val="000000"/>
          <w:highlight w:val="white"/>
        </w:rPr>
        <w:t> </w:t>
      </w:r>
      <w:r w:rsidRPr="008051A6">
        <w:rPr>
          <w:rFonts w:cs="Calibri"/>
          <w:i/>
          <w:iCs/>
          <w:color w:val="000000"/>
          <w:highlight w:val="white"/>
        </w:rPr>
        <w:t>Bohémě</w:t>
      </w:r>
      <w:r w:rsidRPr="00F96E6D">
        <w:rPr>
          <w:rFonts w:cs="Calibri"/>
          <w:color w:val="000000"/>
          <w:highlight w:val="white"/>
        </w:rPr>
        <w:t xml:space="preserve">,“ dodává </w:t>
      </w:r>
      <w:proofErr w:type="spellStart"/>
      <w:r w:rsidRPr="008051A6">
        <w:rPr>
          <w:rFonts w:cs="Calibri"/>
          <w:b/>
          <w:bCs/>
          <w:color w:val="000000"/>
          <w:highlight w:val="white"/>
        </w:rPr>
        <w:t>Rocc</w:t>
      </w:r>
      <w:proofErr w:type="spellEnd"/>
      <w:r w:rsidRPr="008051A6">
        <w:rPr>
          <w:rFonts w:cs="Calibri"/>
          <w:b/>
          <w:bCs/>
          <w:color w:val="000000"/>
          <w:highlight w:val="white"/>
        </w:rPr>
        <w:t>.</w:t>
      </w:r>
    </w:p>
    <w:p w14:paraId="0D29CC92" w14:textId="7151D09A" w:rsidR="00F96E6D" w:rsidRPr="00A2484B" w:rsidRDefault="00515330" w:rsidP="00CD058D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b/>
          <w:bCs/>
          <w:color w:val="000000"/>
          <w:highlight w:val="white"/>
        </w:rPr>
      </w:pPr>
      <w:r w:rsidRPr="00F96E6D">
        <w:rPr>
          <w:rFonts w:cs="Calibri"/>
          <w:color w:val="000000"/>
          <w:highlight w:val="white"/>
        </w:rPr>
        <w:t xml:space="preserve">Ústřední mileneckou dvojici </w:t>
      </w:r>
      <w:r w:rsidR="00CE0449">
        <w:rPr>
          <w:rFonts w:cs="Calibri"/>
          <w:color w:val="000000"/>
          <w:highlight w:val="white"/>
        </w:rPr>
        <w:t>v alternacích ztvární</w:t>
      </w:r>
      <w:r w:rsidRPr="00F96E6D">
        <w:rPr>
          <w:rFonts w:cs="Calibri"/>
          <w:color w:val="000000"/>
          <w:highlight w:val="white"/>
        </w:rPr>
        <w:t xml:space="preserve"> </w:t>
      </w:r>
      <w:r w:rsidR="002021F7">
        <w:rPr>
          <w:rFonts w:cs="Calibri"/>
          <w:color w:val="000000"/>
          <w:highlight w:val="white"/>
        </w:rPr>
        <w:t xml:space="preserve">držitelka Ceny Thálie </w:t>
      </w:r>
      <w:r w:rsidR="002021F7" w:rsidRPr="00067E29">
        <w:rPr>
          <w:rFonts w:cs="Calibri"/>
          <w:b/>
          <w:bCs/>
          <w:color w:val="000000"/>
          <w:highlight w:val="white"/>
        </w:rPr>
        <w:t>Soňa</w:t>
      </w:r>
      <w:r w:rsidR="002021F7">
        <w:rPr>
          <w:rFonts w:cs="Calibri"/>
          <w:color w:val="000000"/>
          <w:highlight w:val="white"/>
        </w:rPr>
        <w:t xml:space="preserve"> </w:t>
      </w:r>
      <w:proofErr w:type="spellStart"/>
      <w:r w:rsidR="002021F7" w:rsidRPr="00067E29">
        <w:rPr>
          <w:rFonts w:cs="Calibri"/>
          <w:b/>
          <w:bCs/>
          <w:color w:val="000000"/>
          <w:highlight w:val="white"/>
        </w:rPr>
        <w:t>Godarská</w:t>
      </w:r>
      <w:proofErr w:type="spellEnd"/>
      <w:r w:rsidR="0038743F">
        <w:rPr>
          <w:rFonts w:cs="Calibri"/>
          <w:color w:val="000000"/>
          <w:highlight w:val="white"/>
        </w:rPr>
        <w:t xml:space="preserve"> a </w:t>
      </w:r>
      <w:r w:rsidR="002021F7">
        <w:rPr>
          <w:rFonts w:cs="Calibri"/>
          <w:color w:val="000000"/>
          <w:highlight w:val="white"/>
        </w:rPr>
        <w:t xml:space="preserve">mladá americká sopranistka </w:t>
      </w:r>
      <w:proofErr w:type="spellStart"/>
      <w:r w:rsidR="002021F7" w:rsidRPr="00067E29">
        <w:rPr>
          <w:rFonts w:cs="Calibri"/>
          <w:b/>
          <w:bCs/>
          <w:color w:val="000000"/>
          <w:highlight w:val="white"/>
        </w:rPr>
        <w:t>Bree</w:t>
      </w:r>
      <w:proofErr w:type="spellEnd"/>
      <w:r w:rsidR="002021F7">
        <w:rPr>
          <w:rFonts w:cs="Calibri"/>
          <w:color w:val="000000"/>
          <w:highlight w:val="white"/>
        </w:rPr>
        <w:t xml:space="preserve"> </w:t>
      </w:r>
      <w:proofErr w:type="spellStart"/>
      <w:r w:rsidR="002021F7" w:rsidRPr="00067E29">
        <w:rPr>
          <w:rFonts w:cs="Calibri"/>
          <w:b/>
          <w:bCs/>
          <w:color w:val="000000"/>
          <w:highlight w:val="white"/>
        </w:rPr>
        <w:t>Nichols</w:t>
      </w:r>
      <w:proofErr w:type="spellEnd"/>
      <w:r w:rsidR="002021F7">
        <w:rPr>
          <w:rFonts w:cs="Calibri"/>
          <w:color w:val="000000"/>
          <w:highlight w:val="white"/>
        </w:rPr>
        <w:t xml:space="preserve">, </w:t>
      </w:r>
      <w:r w:rsidR="0063217C" w:rsidRPr="0063217C">
        <w:rPr>
          <w:rFonts w:cs="Calibri"/>
          <w:color w:val="000000"/>
          <w:highlight w:val="white"/>
        </w:rPr>
        <w:t xml:space="preserve">zkušený představitel </w:t>
      </w:r>
      <w:proofErr w:type="spellStart"/>
      <w:r w:rsidR="0063217C" w:rsidRPr="0063217C">
        <w:rPr>
          <w:rFonts w:cs="Calibri"/>
          <w:color w:val="000000"/>
          <w:highlight w:val="white"/>
        </w:rPr>
        <w:t>Rodolfa</w:t>
      </w:r>
      <w:proofErr w:type="spellEnd"/>
      <w:r w:rsidR="0063217C" w:rsidRPr="0063217C">
        <w:rPr>
          <w:rFonts w:cs="Calibri"/>
          <w:color w:val="000000"/>
          <w:highlight w:val="white"/>
        </w:rPr>
        <w:t xml:space="preserve"> a stálý host Národního divadla</w:t>
      </w:r>
      <w:r w:rsidR="00067E29">
        <w:rPr>
          <w:rFonts w:cs="Calibri"/>
          <w:color w:val="000000"/>
          <w:highlight w:val="white"/>
        </w:rPr>
        <w:t xml:space="preserve"> </w:t>
      </w:r>
      <w:r w:rsidR="00067E29" w:rsidRPr="00067E29">
        <w:rPr>
          <w:rFonts w:cs="Calibri"/>
          <w:b/>
          <w:bCs/>
          <w:color w:val="000000"/>
          <w:highlight w:val="white"/>
        </w:rPr>
        <w:t>Richard</w:t>
      </w:r>
      <w:r w:rsidR="00067E29">
        <w:rPr>
          <w:rFonts w:cs="Calibri"/>
          <w:color w:val="000000"/>
          <w:highlight w:val="white"/>
        </w:rPr>
        <w:t xml:space="preserve"> </w:t>
      </w:r>
      <w:r w:rsidR="00067E29" w:rsidRPr="00067E29">
        <w:rPr>
          <w:rFonts w:cs="Calibri"/>
          <w:b/>
          <w:bCs/>
          <w:color w:val="000000"/>
          <w:highlight w:val="white"/>
        </w:rPr>
        <w:t>Samek</w:t>
      </w:r>
      <w:r w:rsidR="00067E29">
        <w:rPr>
          <w:rFonts w:cs="Calibri"/>
          <w:b/>
          <w:bCs/>
          <w:color w:val="000000"/>
          <w:highlight w:val="white"/>
        </w:rPr>
        <w:t xml:space="preserve"> </w:t>
      </w:r>
      <w:r w:rsidR="00067E29" w:rsidRPr="00067E29">
        <w:rPr>
          <w:rFonts w:cs="Calibri"/>
          <w:color w:val="000000"/>
          <w:highlight w:val="white"/>
        </w:rPr>
        <w:t>a sólista opery Národního divadla</w:t>
      </w:r>
      <w:r w:rsidR="00067E29">
        <w:rPr>
          <w:rFonts w:cs="Calibri"/>
          <w:b/>
          <w:bCs/>
          <w:color w:val="000000"/>
          <w:highlight w:val="white"/>
        </w:rPr>
        <w:t xml:space="preserve"> Martin </w:t>
      </w:r>
      <w:proofErr w:type="spellStart"/>
      <w:r w:rsidR="00067E29">
        <w:rPr>
          <w:rFonts w:cs="Calibri"/>
          <w:b/>
          <w:bCs/>
          <w:color w:val="000000"/>
          <w:highlight w:val="white"/>
        </w:rPr>
        <w:t>Šrejma</w:t>
      </w:r>
      <w:proofErr w:type="spellEnd"/>
      <w:r w:rsidR="00067E29">
        <w:rPr>
          <w:rFonts w:cs="Calibri"/>
          <w:b/>
          <w:bCs/>
          <w:color w:val="000000"/>
          <w:highlight w:val="white"/>
        </w:rPr>
        <w:t xml:space="preserve">. </w:t>
      </w:r>
      <w:r w:rsidR="0038743F">
        <w:rPr>
          <w:rFonts w:cs="Calibri"/>
          <w:color w:val="000000"/>
          <w:highlight w:val="white"/>
        </w:rPr>
        <w:t xml:space="preserve">V roli </w:t>
      </w:r>
      <w:proofErr w:type="spellStart"/>
      <w:r w:rsidR="0038743F">
        <w:rPr>
          <w:rFonts w:cs="Calibri"/>
          <w:color w:val="000000"/>
          <w:highlight w:val="white"/>
        </w:rPr>
        <w:t>Rodolfova</w:t>
      </w:r>
      <w:proofErr w:type="spellEnd"/>
      <w:r w:rsidR="0038743F">
        <w:rPr>
          <w:rFonts w:cs="Calibri"/>
          <w:color w:val="000000"/>
          <w:highlight w:val="white"/>
        </w:rPr>
        <w:t xml:space="preserve"> přítele </w:t>
      </w:r>
      <w:r w:rsidR="00CE0449" w:rsidRPr="00CE0449">
        <w:rPr>
          <w:rFonts w:cs="Calibri"/>
          <w:color w:val="000000"/>
          <w:highlight w:val="white"/>
        </w:rPr>
        <w:t>Marcell</w:t>
      </w:r>
      <w:r w:rsidR="0038743F">
        <w:rPr>
          <w:rFonts w:cs="Calibri"/>
          <w:color w:val="000000"/>
          <w:highlight w:val="white"/>
        </w:rPr>
        <w:t>a</w:t>
      </w:r>
      <w:r w:rsidR="00CE0449" w:rsidRPr="00CE0449">
        <w:rPr>
          <w:rFonts w:cs="Calibri"/>
          <w:color w:val="000000"/>
          <w:highlight w:val="white"/>
        </w:rPr>
        <w:t xml:space="preserve"> vystoupí </w:t>
      </w:r>
      <w:r w:rsidR="00CE0449" w:rsidRPr="00CE0449">
        <w:rPr>
          <w:rFonts w:cs="Calibri"/>
          <w:b/>
          <w:bCs/>
          <w:color w:val="000000"/>
          <w:highlight w:val="white"/>
        </w:rPr>
        <w:t xml:space="preserve">Jiří </w:t>
      </w:r>
      <w:proofErr w:type="spellStart"/>
      <w:r w:rsidR="00CE0449" w:rsidRPr="00CE0449">
        <w:rPr>
          <w:rFonts w:cs="Calibri"/>
          <w:b/>
          <w:bCs/>
          <w:color w:val="000000"/>
          <w:highlight w:val="white"/>
        </w:rPr>
        <w:t>Brückler</w:t>
      </w:r>
      <w:proofErr w:type="spellEnd"/>
      <w:r w:rsidR="00CE0449">
        <w:rPr>
          <w:rFonts w:cs="Calibri"/>
          <w:b/>
          <w:bCs/>
          <w:color w:val="000000"/>
          <w:highlight w:val="white"/>
        </w:rPr>
        <w:t xml:space="preserve"> </w:t>
      </w:r>
      <w:r w:rsidR="00CE0449" w:rsidRPr="00CE0449">
        <w:rPr>
          <w:rFonts w:cs="Calibri"/>
          <w:color w:val="000000"/>
          <w:highlight w:val="white"/>
        </w:rPr>
        <w:t xml:space="preserve">nebo </w:t>
      </w:r>
      <w:r w:rsidR="00CE0449" w:rsidRPr="00CE0449">
        <w:rPr>
          <w:rFonts w:cs="Calibri"/>
          <w:b/>
          <w:bCs/>
          <w:color w:val="000000"/>
          <w:highlight w:val="white"/>
        </w:rPr>
        <w:t>Jiří Hájek</w:t>
      </w:r>
      <w:r w:rsidR="00694C63">
        <w:rPr>
          <w:rFonts w:cs="Calibri"/>
          <w:b/>
          <w:bCs/>
          <w:color w:val="000000"/>
          <w:highlight w:val="white"/>
        </w:rPr>
        <w:t>,</w:t>
      </w:r>
      <w:r w:rsidR="00694C63" w:rsidRPr="0038743F">
        <w:rPr>
          <w:rFonts w:cs="Calibri"/>
          <w:color w:val="000000"/>
          <w:highlight w:val="white"/>
        </w:rPr>
        <w:t xml:space="preserve"> koketní</w:t>
      </w:r>
      <w:r w:rsidR="00694C63">
        <w:rPr>
          <w:rFonts w:cs="Calibri"/>
          <w:b/>
          <w:bCs/>
          <w:color w:val="000000"/>
          <w:highlight w:val="white"/>
        </w:rPr>
        <w:t xml:space="preserve"> </w:t>
      </w:r>
      <w:proofErr w:type="spellStart"/>
      <w:r w:rsidR="00694C63" w:rsidRPr="00694C63">
        <w:rPr>
          <w:rFonts w:cs="Calibri"/>
          <w:b/>
          <w:bCs/>
          <w:color w:val="000000"/>
          <w:highlight w:val="white"/>
        </w:rPr>
        <w:t>Musett</w:t>
      </w:r>
      <w:r w:rsidR="0038743F">
        <w:rPr>
          <w:rFonts w:cs="Calibri"/>
          <w:b/>
          <w:bCs/>
          <w:color w:val="000000"/>
          <w:highlight w:val="white"/>
        </w:rPr>
        <w:t>u</w:t>
      </w:r>
      <w:proofErr w:type="spellEnd"/>
      <w:r w:rsidR="00694C63">
        <w:rPr>
          <w:rFonts w:cs="Calibri"/>
          <w:b/>
          <w:bCs/>
          <w:color w:val="000000"/>
          <w:highlight w:val="white"/>
        </w:rPr>
        <w:t xml:space="preserve"> </w:t>
      </w:r>
      <w:r w:rsidR="0038743F" w:rsidRPr="0038743F">
        <w:rPr>
          <w:rFonts w:cs="Calibri"/>
          <w:color w:val="000000"/>
        </w:rPr>
        <w:t xml:space="preserve">ztvární </w:t>
      </w:r>
      <w:r w:rsidR="00694C63" w:rsidRPr="004F76B0">
        <w:rPr>
          <w:rFonts w:cs="Calibri"/>
          <w:b/>
          <w:bCs/>
          <w:color w:val="000000"/>
        </w:rPr>
        <w:t>Michaela</w:t>
      </w:r>
      <w:r w:rsidR="00694C63" w:rsidRPr="00515330">
        <w:rPr>
          <w:rFonts w:cs="Calibri"/>
          <w:color w:val="000000"/>
        </w:rPr>
        <w:t xml:space="preserve"> </w:t>
      </w:r>
      <w:proofErr w:type="spellStart"/>
      <w:r w:rsidR="00694C63" w:rsidRPr="004F76B0">
        <w:rPr>
          <w:rFonts w:cs="Calibri"/>
          <w:b/>
          <w:bCs/>
          <w:color w:val="000000"/>
        </w:rPr>
        <w:t>Katráková</w:t>
      </w:r>
      <w:proofErr w:type="spellEnd"/>
      <w:r w:rsidR="00694C63">
        <w:rPr>
          <w:rFonts w:cs="Calibri"/>
          <w:b/>
          <w:bCs/>
          <w:color w:val="000000"/>
          <w:highlight w:val="white"/>
        </w:rPr>
        <w:t xml:space="preserve"> </w:t>
      </w:r>
      <w:r w:rsidR="00694C63" w:rsidRPr="00BB7555">
        <w:rPr>
          <w:rFonts w:cs="Calibri"/>
          <w:color w:val="000000"/>
          <w:highlight w:val="white"/>
        </w:rPr>
        <w:t>a</w:t>
      </w:r>
      <w:r w:rsidR="00694C63">
        <w:rPr>
          <w:rFonts w:cs="Calibri"/>
          <w:b/>
          <w:bCs/>
          <w:color w:val="000000"/>
          <w:highlight w:val="white"/>
        </w:rPr>
        <w:t xml:space="preserve"> Radka </w:t>
      </w:r>
      <w:proofErr w:type="spellStart"/>
      <w:r w:rsidR="00694C63">
        <w:rPr>
          <w:rFonts w:cs="Calibri"/>
          <w:b/>
          <w:bCs/>
          <w:color w:val="000000"/>
          <w:highlight w:val="white"/>
        </w:rPr>
        <w:t>Sehnoutková</w:t>
      </w:r>
      <w:proofErr w:type="spellEnd"/>
      <w:r w:rsidR="00694C63">
        <w:rPr>
          <w:rFonts w:cs="Calibri"/>
          <w:b/>
          <w:bCs/>
          <w:color w:val="000000"/>
          <w:highlight w:val="white"/>
        </w:rPr>
        <w:t xml:space="preserve">. </w:t>
      </w:r>
      <w:r w:rsidR="005E2BCD">
        <w:rPr>
          <w:rFonts w:cs="Calibri"/>
          <w:color w:val="000000"/>
        </w:rPr>
        <w:t xml:space="preserve">Sbor opery doplní </w:t>
      </w:r>
      <w:r w:rsidR="00BB7555">
        <w:rPr>
          <w:rFonts w:cs="Calibri"/>
          <w:color w:val="000000"/>
        </w:rPr>
        <w:t xml:space="preserve">oceňovaný </w:t>
      </w:r>
      <w:r w:rsidR="00BB7555" w:rsidRPr="00E3575B">
        <w:rPr>
          <w:rFonts w:cs="Calibri"/>
          <w:b/>
          <w:bCs/>
          <w:color w:val="000000"/>
        </w:rPr>
        <w:t xml:space="preserve">Dětský sbor opery </w:t>
      </w:r>
      <w:r w:rsidR="00E3575B" w:rsidRPr="00E3575B">
        <w:rPr>
          <w:rFonts w:cs="Calibri"/>
          <w:b/>
          <w:bCs/>
          <w:color w:val="000000"/>
        </w:rPr>
        <w:t>Kajetán</w:t>
      </w:r>
      <w:r w:rsidR="00E3575B">
        <w:rPr>
          <w:rFonts w:cs="Calibri"/>
          <w:color w:val="000000"/>
        </w:rPr>
        <w:t xml:space="preserve">. </w:t>
      </w:r>
    </w:p>
    <w:p w14:paraId="52F21FA5" w14:textId="2A365E8E" w:rsidR="00BB7555" w:rsidRDefault="00C6374E" w:rsidP="00CD058D">
      <w:pPr>
        <w:tabs>
          <w:tab w:val="left" w:pos="10348"/>
        </w:tabs>
        <w:spacing w:after="240" w:line="276" w:lineRule="auto"/>
        <w:ind w:right="142"/>
        <w:jc w:val="left"/>
        <w:rPr>
          <w:rFonts w:cs="Calibri"/>
          <w:color w:val="000000"/>
          <w:highlight w:val="white"/>
        </w:rPr>
      </w:pPr>
      <w:r w:rsidRPr="00F96E6D">
        <w:rPr>
          <w:rFonts w:cs="Calibri"/>
          <w:color w:val="000000"/>
          <w:highlight w:val="white"/>
        </w:rPr>
        <w:t xml:space="preserve">V Plzni </w:t>
      </w:r>
      <w:r w:rsidR="00BB7555">
        <w:rPr>
          <w:rFonts w:cs="Calibri"/>
          <w:color w:val="000000"/>
          <w:highlight w:val="white"/>
        </w:rPr>
        <w:t xml:space="preserve">se </w:t>
      </w:r>
      <w:r w:rsidR="00BB7555" w:rsidRPr="00BB7555">
        <w:rPr>
          <w:rFonts w:cs="Calibri"/>
          <w:i/>
          <w:iCs/>
          <w:color w:val="000000"/>
          <w:highlight w:val="white"/>
        </w:rPr>
        <w:t>Bohéma</w:t>
      </w:r>
      <w:r w:rsidR="00BB7555">
        <w:rPr>
          <w:rFonts w:cs="Calibri"/>
          <w:color w:val="000000"/>
          <w:highlight w:val="white"/>
        </w:rPr>
        <w:t xml:space="preserve"> poprvé hrála v roce 1905, nové nastudování je tak devátým v historii DJKT. Naposledy ji zdejší publikum vidělo v roce 2009 v režii Oldřicha Kříže a v hudebním nastudování Jiřího Štrunce, který se k titulu po sedmnácti letech vrací. </w:t>
      </w:r>
    </w:p>
    <w:p w14:paraId="1CBDFD3D" w14:textId="1AB3E9E5" w:rsidR="00A36C06" w:rsidRDefault="00586370" w:rsidP="00CD058D">
      <w:pPr>
        <w:tabs>
          <w:tab w:val="left" w:pos="10348"/>
        </w:tabs>
        <w:spacing w:after="0" w:line="276" w:lineRule="auto"/>
        <w:ind w:right="142"/>
        <w:rPr>
          <w:rFonts w:cs="Calibri"/>
          <w:color w:val="000000"/>
          <w:highlight w:val="white"/>
        </w:rPr>
      </w:pPr>
      <w:r w:rsidRPr="00EB7794">
        <w:rPr>
          <w:rFonts w:cs="Calibri"/>
          <w:b/>
          <w:color w:val="000000"/>
          <w:highlight w:val="white"/>
        </w:rPr>
        <w:t>Vstupenky</w:t>
      </w:r>
      <w:r w:rsidRPr="00EB7794">
        <w:rPr>
          <w:rFonts w:cs="Calibri"/>
          <w:color w:val="000000"/>
          <w:highlight w:val="white"/>
        </w:rPr>
        <w:t xml:space="preserve"> mohou diváci zakoupit v pokladně předprodeje</w:t>
      </w:r>
      <w:r>
        <w:rPr>
          <w:rFonts w:cs="Calibri"/>
          <w:color w:val="000000"/>
          <w:highlight w:val="white"/>
        </w:rPr>
        <w:t xml:space="preserve"> DJKT</w:t>
      </w:r>
      <w:r w:rsidRPr="00EB7794">
        <w:rPr>
          <w:rFonts w:cs="Calibri"/>
          <w:color w:val="000000"/>
          <w:highlight w:val="white"/>
        </w:rPr>
        <w:t xml:space="preserve"> </w:t>
      </w:r>
      <w:r>
        <w:rPr>
          <w:rFonts w:cs="Calibri"/>
          <w:color w:val="000000"/>
          <w:highlight w:val="white"/>
        </w:rPr>
        <w:t>(</w:t>
      </w:r>
      <w:r w:rsidRPr="00EB7794">
        <w:rPr>
          <w:rFonts w:cs="Calibri"/>
          <w:color w:val="000000"/>
          <w:highlight w:val="white"/>
        </w:rPr>
        <w:t>Smetanovy sady 16, Plzeň</w:t>
      </w:r>
      <w:r>
        <w:rPr>
          <w:rFonts w:cs="Calibri"/>
          <w:color w:val="000000"/>
          <w:highlight w:val="white"/>
        </w:rPr>
        <w:t>)</w:t>
      </w:r>
      <w:r w:rsidRPr="00EB7794">
        <w:rPr>
          <w:rFonts w:cs="Calibri"/>
          <w:color w:val="000000"/>
          <w:highlight w:val="white"/>
        </w:rPr>
        <w:t>, on-line na web</w:t>
      </w:r>
      <w:r>
        <w:rPr>
          <w:rFonts w:cs="Calibri"/>
          <w:color w:val="000000"/>
          <w:highlight w:val="white"/>
        </w:rPr>
        <w:t xml:space="preserve">u </w:t>
      </w:r>
      <w:r w:rsidRPr="00EB7794">
        <w:rPr>
          <w:rFonts w:cs="Calibri"/>
          <w:color w:val="000000"/>
          <w:highlight w:val="white"/>
        </w:rPr>
        <w:t>djkt.eu nebo v síti Plzeňská vstupenka.</w:t>
      </w:r>
    </w:p>
    <w:p w14:paraId="0320A9E5" w14:textId="77777777" w:rsidR="00A36C06" w:rsidRDefault="00A36C06">
      <w:pPr>
        <w:spacing w:after="0"/>
        <w:jc w:val="left"/>
        <w:rPr>
          <w:rFonts w:cs="Calibri"/>
          <w:color w:val="000000"/>
          <w:highlight w:val="white"/>
        </w:rPr>
      </w:pPr>
      <w:r>
        <w:rPr>
          <w:rFonts w:cs="Calibri"/>
          <w:color w:val="000000"/>
          <w:highlight w:val="white"/>
        </w:rPr>
        <w:br w:type="page"/>
      </w:r>
    </w:p>
    <w:p w14:paraId="0662E595" w14:textId="77777777" w:rsidR="0052082A" w:rsidRPr="0052082A" w:rsidRDefault="0052082A" w:rsidP="0052082A">
      <w:pPr>
        <w:spacing w:line="276" w:lineRule="auto"/>
        <w:jc w:val="left"/>
      </w:pPr>
      <w:r w:rsidRPr="0052082A">
        <w:lastRenderedPageBreak/>
        <w:t xml:space="preserve">Giacomo </w:t>
      </w:r>
      <w:proofErr w:type="spellStart"/>
      <w:r w:rsidRPr="0052082A">
        <w:t>Puccini</w:t>
      </w:r>
      <w:proofErr w:type="spellEnd"/>
    </w:p>
    <w:p w14:paraId="4DA05446" w14:textId="77777777" w:rsidR="0052082A" w:rsidRPr="00A36C06" w:rsidRDefault="0052082A" w:rsidP="0052082A">
      <w:pPr>
        <w:spacing w:line="276" w:lineRule="auto"/>
        <w:jc w:val="left"/>
        <w:rPr>
          <w:b/>
          <w:bCs/>
          <w:sz w:val="56"/>
          <w:szCs w:val="56"/>
        </w:rPr>
      </w:pPr>
      <w:r w:rsidRPr="00A36C06">
        <w:rPr>
          <w:b/>
          <w:bCs/>
          <w:sz w:val="56"/>
          <w:szCs w:val="56"/>
        </w:rPr>
        <w:t>BOHÉMA</w:t>
      </w:r>
    </w:p>
    <w:p w14:paraId="6644F908" w14:textId="77777777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52082A">
        <w:t xml:space="preserve">Opera o čtyřech jednáních podle románu Henriho </w:t>
      </w:r>
      <w:proofErr w:type="spellStart"/>
      <w:r w:rsidRPr="0052082A">
        <w:t>Murgera</w:t>
      </w:r>
      <w:proofErr w:type="spellEnd"/>
      <w:r w:rsidRPr="0052082A">
        <w:t xml:space="preserve"> </w:t>
      </w:r>
      <w:r w:rsidRPr="00C71E77">
        <w:rPr>
          <w:i/>
          <w:iCs/>
        </w:rPr>
        <w:t>Ze života pařížské bohémy</w:t>
      </w:r>
    </w:p>
    <w:p w14:paraId="7F128424" w14:textId="77777777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52082A">
        <w:t xml:space="preserve">Libreto: </w:t>
      </w:r>
      <w:r w:rsidRPr="00C71E77">
        <w:rPr>
          <w:b/>
          <w:bCs/>
        </w:rPr>
        <w:t>Luigi</w:t>
      </w:r>
      <w:r w:rsidRPr="0052082A">
        <w:t xml:space="preserve"> </w:t>
      </w:r>
      <w:proofErr w:type="spellStart"/>
      <w:r w:rsidRPr="00C71E77">
        <w:rPr>
          <w:b/>
          <w:bCs/>
        </w:rPr>
        <w:t>Illica</w:t>
      </w:r>
      <w:proofErr w:type="spellEnd"/>
      <w:r w:rsidRPr="0052082A">
        <w:t xml:space="preserve"> a </w:t>
      </w:r>
      <w:r w:rsidRPr="00C71E77">
        <w:rPr>
          <w:b/>
          <w:bCs/>
        </w:rPr>
        <w:t xml:space="preserve">Giuseppe </w:t>
      </w:r>
      <w:proofErr w:type="spellStart"/>
      <w:r w:rsidRPr="00C71E77">
        <w:rPr>
          <w:b/>
          <w:bCs/>
        </w:rPr>
        <w:t>Giacosa</w:t>
      </w:r>
      <w:proofErr w:type="spellEnd"/>
    </w:p>
    <w:p w14:paraId="534775AC" w14:textId="046449ED" w:rsid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52082A">
        <w:t xml:space="preserve">České a německé titulky: </w:t>
      </w:r>
      <w:r w:rsidRPr="00C71E77">
        <w:rPr>
          <w:b/>
          <w:bCs/>
        </w:rPr>
        <w:t>Vojtěch</w:t>
      </w:r>
      <w:r w:rsidRPr="0052082A">
        <w:t xml:space="preserve"> </w:t>
      </w:r>
      <w:r w:rsidRPr="00C71E77">
        <w:rPr>
          <w:b/>
          <w:bCs/>
        </w:rPr>
        <w:t>Frank</w:t>
      </w:r>
      <w:r w:rsidRPr="0052082A">
        <w:t xml:space="preserve">, </w:t>
      </w:r>
      <w:r w:rsidRPr="00C71E77">
        <w:rPr>
          <w:b/>
          <w:bCs/>
        </w:rPr>
        <w:t>Walter</w:t>
      </w:r>
      <w:r w:rsidRPr="0052082A">
        <w:t xml:space="preserve"> </w:t>
      </w:r>
      <w:r w:rsidRPr="00C71E77">
        <w:rPr>
          <w:b/>
          <w:bCs/>
        </w:rPr>
        <w:t>Wilhelm</w:t>
      </w:r>
    </w:p>
    <w:p w14:paraId="07032CAA" w14:textId="77777777" w:rsidR="0052082A" w:rsidRDefault="0052082A" w:rsidP="0052082A">
      <w:pPr>
        <w:spacing w:line="276" w:lineRule="auto"/>
        <w:jc w:val="left"/>
      </w:pPr>
    </w:p>
    <w:p w14:paraId="18D3C736" w14:textId="6BC5591B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Hudební</w:t>
      </w:r>
      <w:r w:rsidRPr="0052082A">
        <w:rPr>
          <w:b/>
          <w:bCs/>
        </w:rPr>
        <w:t xml:space="preserve"> </w:t>
      </w:r>
      <w:r w:rsidRPr="00FF429A">
        <w:t>nastudování</w:t>
      </w:r>
      <w:r>
        <w:rPr>
          <w:b/>
          <w:bCs/>
        </w:rPr>
        <w:tab/>
      </w:r>
      <w:r w:rsidRPr="00E8544C">
        <w:rPr>
          <w:b/>
          <w:bCs/>
        </w:rPr>
        <w:t>Jiří</w:t>
      </w:r>
      <w:r w:rsidRPr="0052082A">
        <w:t xml:space="preserve"> </w:t>
      </w:r>
      <w:r w:rsidRPr="00C71E77">
        <w:rPr>
          <w:b/>
          <w:bCs/>
        </w:rPr>
        <w:t>Štrunc</w:t>
      </w:r>
    </w:p>
    <w:p w14:paraId="0F8E15F2" w14:textId="5AD79AF0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Dirigent</w:t>
      </w:r>
      <w:r>
        <w:rPr>
          <w:b/>
          <w:bCs/>
        </w:rPr>
        <w:tab/>
      </w:r>
      <w:r w:rsidRPr="00C71E77">
        <w:rPr>
          <w:b/>
          <w:bCs/>
        </w:rPr>
        <w:t>Josef</w:t>
      </w:r>
      <w:r w:rsidRPr="0052082A">
        <w:t xml:space="preserve"> </w:t>
      </w:r>
      <w:r w:rsidRPr="00C71E77">
        <w:rPr>
          <w:b/>
          <w:bCs/>
        </w:rPr>
        <w:t>Kurfiřt</w:t>
      </w:r>
      <w:r w:rsidRPr="0052082A">
        <w:t xml:space="preserve"> / </w:t>
      </w:r>
      <w:r w:rsidRPr="00C71E77">
        <w:rPr>
          <w:b/>
          <w:bCs/>
        </w:rPr>
        <w:t>Jiří</w:t>
      </w:r>
      <w:r w:rsidRPr="0052082A">
        <w:t xml:space="preserve"> </w:t>
      </w:r>
      <w:r w:rsidRPr="00C71E77">
        <w:rPr>
          <w:b/>
          <w:bCs/>
        </w:rPr>
        <w:t>Štrunc</w:t>
      </w:r>
    </w:p>
    <w:p w14:paraId="58ECA8A6" w14:textId="216AADFA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Režie</w:t>
      </w:r>
      <w:r>
        <w:rPr>
          <w:b/>
          <w:bCs/>
        </w:rPr>
        <w:tab/>
      </w:r>
      <w:proofErr w:type="spellStart"/>
      <w:r w:rsidRPr="00C71E77">
        <w:rPr>
          <w:b/>
          <w:bCs/>
        </w:rPr>
        <w:t>Rocc</w:t>
      </w:r>
      <w:proofErr w:type="spellEnd"/>
    </w:p>
    <w:p w14:paraId="0A0EC9F1" w14:textId="7FE00E17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Scénografie</w:t>
      </w:r>
      <w:r>
        <w:rPr>
          <w:b/>
          <w:bCs/>
        </w:rPr>
        <w:tab/>
      </w:r>
      <w:proofErr w:type="spellStart"/>
      <w:r w:rsidRPr="00C71E77">
        <w:rPr>
          <w:b/>
          <w:bCs/>
        </w:rPr>
        <w:t>Rocc</w:t>
      </w:r>
      <w:proofErr w:type="spellEnd"/>
    </w:p>
    <w:p w14:paraId="7465C9A9" w14:textId="215D4953" w:rsidR="0052082A" w:rsidRDefault="0052082A" w:rsidP="0052082A">
      <w:pPr>
        <w:tabs>
          <w:tab w:val="left" w:pos="2552"/>
        </w:tabs>
        <w:spacing w:after="0" w:line="276" w:lineRule="auto"/>
        <w:jc w:val="left"/>
        <w:rPr>
          <w:b/>
          <w:bCs/>
        </w:rPr>
      </w:pPr>
      <w:r w:rsidRPr="00FF429A">
        <w:t>Kostýmy</w:t>
      </w:r>
      <w:r>
        <w:rPr>
          <w:b/>
          <w:bCs/>
        </w:rPr>
        <w:tab/>
      </w:r>
      <w:r w:rsidRPr="00C71E77">
        <w:rPr>
          <w:b/>
          <w:bCs/>
        </w:rPr>
        <w:t>Belinda</w:t>
      </w:r>
      <w:r w:rsidRPr="0052082A">
        <w:t xml:space="preserve"> </w:t>
      </w:r>
      <w:proofErr w:type="spellStart"/>
      <w:r w:rsidRPr="00C71E77">
        <w:rPr>
          <w:b/>
          <w:bCs/>
        </w:rPr>
        <w:t>Radulović</w:t>
      </w:r>
      <w:proofErr w:type="spellEnd"/>
    </w:p>
    <w:p w14:paraId="2B3B7825" w14:textId="45E6AFA1" w:rsidR="004652F3" w:rsidRPr="0052082A" w:rsidRDefault="004652F3" w:rsidP="0052082A">
      <w:pPr>
        <w:tabs>
          <w:tab w:val="left" w:pos="2552"/>
        </w:tabs>
        <w:spacing w:after="0" w:line="276" w:lineRule="auto"/>
        <w:jc w:val="left"/>
      </w:pPr>
      <w:r>
        <w:t>Světelný design</w:t>
      </w:r>
      <w:r>
        <w:tab/>
      </w:r>
      <w:r w:rsidR="00C91B90" w:rsidRPr="00C91B90">
        <w:rPr>
          <w:b/>
          <w:bCs/>
        </w:rPr>
        <w:t xml:space="preserve">Jan </w:t>
      </w:r>
      <w:proofErr w:type="spellStart"/>
      <w:r w:rsidR="00C91B90" w:rsidRPr="00C91B90">
        <w:rPr>
          <w:b/>
          <w:bCs/>
        </w:rPr>
        <w:t>Kiml</w:t>
      </w:r>
      <w:proofErr w:type="spellEnd"/>
      <w:r w:rsidR="00C91B90" w:rsidRPr="00C91B90">
        <w:rPr>
          <w:b/>
          <w:bCs/>
        </w:rPr>
        <w:t>,</w:t>
      </w:r>
      <w:r w:rsidR="00C91B90">
        <w:t xml:space="preserve"> </w:t>
      </w:r>
      <w:r w:rsidRPr="00FF429A">
        <w:rPr>
          <w:b/>
          <w:bCs/>
        </w:rPr>
        <w:t>Jakub Sloup</w:t>
      </w:r>
    </w:p>
    <w:p w14:paraId="27A3837D" w14:textId="78EF4915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Sbormistři</w:t>
      </w:r>
      <w:r>
        <w:rPr>
          <w:b/>
          <w:bCs/>
        </w:rPr>
        <w:tab/>
      </w:r>
      <w:r w:rsidRPr="00C71E77">
        <w:rPr>
          <w:b/>
          <w:bCs/>
        </w:rPr>
        <w:t>Ondřej</w:t>
      </w:r>
      <w:r w:rsidRPr="0052082A">
        <w:t xml:space="preserve"> </w:t>
      </w:r>
      <w:r w:rsidRPr="00C71E77">
        <w:rPr>
          <w:b/>
          <w:bCs/>
        </w:rPr>
        <w:t>Kunovský</w:t>
      </w:r>
      <w:r w:rsidRPr="0052082A">
        <w:t xml:space="preserve">, </w:t>
      </w:r>
      <w:r w:rsidRPr="00C71E77">
        <w:rPr>
          <w:b/>
          <w:bCs/>
        </w:rPr>
        <w:t>Anna</w:t>
      </w:r>
      <w:r w:rsidRPr="0052082A">
        <w:t xml:space="preserve"> </w:t>
      </w:r>
      <w:r w:rsidRPr="00C71E77">
        <w:rPr>
          <w:b/>
          <w:bCs/>
        </w:rPr>
        <w:t>Marie</w:t>
      </w:r>
      <w:r w:rsidRPr="0052082A">
        <w:t xml:space="preserve"> </w:t>
      </w:r>
      <w:r w:rsidRPr="00C71E77">
        <w:rPr>
          <w:b/>
          <w:bCs/>
        </w:rPr>
        <w:t>Lahodová</w:t>
      </w:r>
      <w:r w:rsidRPr="0052082A">
        <w:t>,</w:t>
      </w:r>
      <w:r>
        <w:t xml:space="preserve"> </w:t>
      </w:r>
      <w:r w:rsidRPr="00C71E77">
        <w:rPr>
          <w:b/>
          <w:bCs/>
        </w:rPr>
        <w:t>Zuzana</w:t>
      </w:r>
      <w:r w:rsidRPr="0052082A">
        <w:t xml:space="preserve"> </w:t>
      </w:r>
      <w:r w:rsidRPr="00C71E77">
        <w:rPr>
          <w:b/>
          <w:bCs/>
        </w:rPr>
        <w:t>Kuncová</w:t>
      </w:r>
      <w:r w:rsidRPr="0052082A">
        <w:t xml:space="preserve"> (Kajetán)</w:t>
      </w:r>
    </w:p>
    <w:p w14:paraId="46F8103A" w14:textId="6905A26E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Asistent</w:t>
      </w:r>
      <w:r w:rsidRPr="0052082A">
        <w:rPr>
          <w:b/>
          <w:bCs/>
        </w:rPr>
        <w:t xml:space="preserve"> </w:t>
      </w:r>
      <w:r w:rsidRPr="00FF429A">
        <w:t>režie</w:t>
      </w:r>
      <w:r>
        <w:rPr>
          <w:b/>
          <w:bCs/>
        </w:rPr>
        <w:tab/>
      </w:r>
      <w:r w:rsidRPr="00C71E77">
        <w:rPr>
          <w:b/>
          <w:bCs/>
        </w:rPr>
        <w:t>Vojtěch</w:t>
      </w:r>
      <w:r w:rsidRPr="0052082A">
        <w:t xml:space="preserve"> </w:t>
      </w:r>
      <w:r w:rsidRPr="00C71E77">
        <w:rPr>
          <w:b/>
          <w:bCs/>
        </w:rPr>
        <w:t>Jansa</w:t>
      </w:r>
    </w:p>
    <w:p w14:paraId="3593554A" w14:textId="516DF879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Asistent</w:t>
      </w:r>
      <w:r w:rsidRPr="0052082A">
        <w:rPr>
          <w:b/>
          <w:bCs/>
        </w:rPr>
        <w:t xml:space="preserve"> </w:t>
      </w:r>
      <w:r w:rsidRPr="00FF429A">
        <w:t>scénografie</w:t>
      </w:r>
      <w:r>
        <w:rPr>
          <w:b/>
          <w:bCs/>
        </w:rPr>
        <w:tab/>
      </w:r>
      <w:proofErr w:type="spellStart"/>
      <w:r w:rsidRPr="00C71E77">
        <w:rPr>
          <w:b/>
          <w:bCs/>
        </w:rPr>
        <w:t>Borjan</w:t>
      </w:r>
      <w:proofErr w:type="spellEnd"/>
      <w:r w:rsidRPr="0052082A">
        <w:t xml:space="preserve"> </w:t>
      </w:r>
      <w:proofErr w:type="spellStart"/>
      <w:r w:rsidRPr="00C71E77">
        <w:rPr>
          <w:b/>
          <w:bCs/>
        </w:rPr>
        <w:t>Litovski</w:t>
      </w:r>
      <w:proofErr w:type="spellEnd"/>
    </w:p>
    <w:p w14:paraId="703BD803" w14:textId="35D0AE46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Pohybová</w:t>
      </w:r>
      <w:r w:rsidRPr="0052082A">
        <w:rPr>
          <w:b/>
          <w:bCs/>
        </w:rPr>
        <w:t xml:space="preserve"> </w:t>
      </w:r>
      <w:r w:rsidRPr="00FF429A">
        <w:t>spolupráce</w:t>
      </w:r>
      <w:r>
        <w:rPr>
          <w:b/>
          <w:bCs/>
        </w:rPr>
        <w:tab/>
      </w:r>
      <w:r w:rsidRPr="00C71E77">
        <w:rPr>
          <w:b/>
          <w:bCs/>
        </w:rPr>
        <w:t>Jarmila</w:t>
      </w:r>
      <w:r w:rsidRPr="0052082A">
        <w:t xml:space="preserve"> </w:t>
      </w:r>
      <w:proofErr w:type="spellStart"/>
      <w:r w:rsidRPr="00C71E77">
        <w:rPr>
          <w:b/>
          <w:bCs/>
        </w:rPr>
        <w:t>Hruškociová</w:t>
      </w:r>
      <w:proofErr w:type="spellEnd"/>
    </w:p>
    <w:p w14:paraId="42DAED04" w14:textId="0C26A01E" w:rsid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Dramaturg</w:t>
      </w:r>
      <w:r>
        <w:rPr>
          <w:b/>
          <w:bCs/>
        </w:rPr>
        <w:tab/>
      </w:r>
      <w:r w:rsidRPr="00C71E77">
        <w:rPr>
          <w:b/>
          <w:bCs/>
        </w:rPr>
        <w:t>Vojtěch</w:t>
      </w:r>
      <w:r w:rsidRPr="0052082A">
        <w:t xml:space="preserve"> </w:t>
      </w:r>
      <w:r w:rsidRPr="00880B77">
        <w:rPr>
          <w:b/>
          <w:bCs/>
        </w:rPr>
        <w:t>Frank</w:t>
      </w:r>
    </w:p>
    <w:p w14:paraId="31710E81" w14:textId="77777777" w:rsidR="0052082A" w:rsidRDefault="0052082A" w:rsidP="0052082A">
      <w:pPr>
        <w:tabs>
          <w:tab w:val="left" w:pos="2552"/>
        </w:tabs>
        <w:spacing w:after="0" w:line="276" w:lineRule="auto"/>
        <w:jc w:val="left"/>
      </w:pPr>
    </w:p>
    <w:p w14:paraId="3ACC4D21" w14:textId="3CFFC4B6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Rodolfo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Richard</w:t>
      </w:r>
      <w:r w:rsidRPr="0052082A">
        <w:t xml:space="preserve"> </w:t>
      </w:r>
      <w:r w:rsidRPr="00C71E77">
        <w:rPr>
          <w:b/>
          <w:bCs/>
        </w:rPr>
        <w:t>Samek</w:t>
      </w:r>
      <w:r w:rsidRPr="0052082A">
        <w:t xml:space="preserve"> / </w:t>
      </w:r>
      <w:r w:rsidRPr="00C71E77">
        <w:rPr>
          <w:b/>
          <w:bCs/>
        </w:rPr>
        <w:t>Martin</w:t>
      </w:r>
      <w:r w:rsidRPr="0052082A">
        <w:t xml:space="preserve"> </w:t>
      </w:r>
      <w:proofErr w:type="spellStart"/>
      <w:r w:rsidRPr="00C71E77">
        <w:rPr>
          <w:b/>
          <w:bCs/>
        </w:rPr>
        <w:t>Šrejma</w:t>
      </w:r>
      <w:proofErr w:type="spellEnd"/>
    </w:p>
    <w:p w14:paraId="4AB7BDA2" w14:textId="5F34AE95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Mimi</w:t>
      </w:r>
      <w:r>
        <w:rPr>
          <w:b/>
          <w:bCs/>
        </w:rPr>
        <w:tab/>
      </w:r>
      <w:r w:rsidRPr="00C71E77">
        <w:rPr>
          <w:b/>
          <w:bCs/>
        </w:rPr>
        <w:t>Soňa</w:t>
      </w:r>
      <w:r w:rsidRPr="0052082A">
        <w:t xml:space="preserve"> </w:t>
      </w:r>
      <w:proofErr w:type="spellStart"/>
      <w:r w:rsidRPr="00C71E77">
        <w:rPr>
          <w:b/>
          <w:bCs/>
        </w:rPr>
        <w:t>Godarská</w:t>
      </w:r>
      <w:proofErr w:type="spellEnd"/>
      <w:r w:rsidRPr="0052082A">
        <w:t xml:space="preserve"> / </w:t>
      </w:r>
      <w:proofErr w:type="spellStart"/>
      <w:r w:rsidRPr="00C71E77">
        <w:rPr>
          <w:b/>
          <w:bCs/>
        </w:rPr>
        <w:t>Bree</w:t>
      </w:r>
      <w:proofErr w:type="spellEnd"/>
      <w:r w:rsidRPr="0052082A">
        <w:t xml:space="preserve"> </w:t>
      </w:r>
      <w:proofErr w:type="spellStart"/>
      <w:r w:rsidRPr="00C71E77">
        <w:rPr>
          <w:b/>
          <w:bCs/>
        </w:rPr>
        <w:t>Nichols</w:t>
      </w:r>
      <w:proofErr w:type="spellEnd"/>
    </w:p>
    <w:p w14:paraId="05F2D71B" w14:textId="2A4866ED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r w:rsidRPr="00FF429A">
        <w:t>Marcello</w:t>
      </w:r>
      <w:r>
        <w:rPr>
          <w:b/>
          <w:bCs/>
        </w:rPr>
        <w:tab/>
      </w:r>
      <w:r w:rsidRPr="00C71E77">
        <w:rPr>
          <w:b/>
          <w:bCs/>
        </w:rPr>
        <w:t>Jiří</w:t>
      </w:r>
      <w:r w:rsidRPr="0052082A">
        <w:t xml:space="preserve"> </w:t>
      </w:r>
      <w:proofErr w:type="spellStart"/>
      <w:r w:rsidRPr="00C71E77">
        <w:rPr>
          <w:b/>
          <w:bCs/>
        </w:rPr>
        <w:t>Brückler</w:t>
      </w:r>
      <w:proofErr w:type="spellEnd"/>
      <w:r w:rsidRPr="0052082A">
        <w:t xml:space="preserve"> / </w:t>
      </w:r>
      <w:r w:rsidRPr="00C71E77">
        <w:rPr>
          <w:b/>
          <w:bCs/>
        </w:rPr>
        <w:t>Jiří</w:t>
      </w:r>
      <w:r w:rsidRPr="0052082A">
        <w:t xml:space="preserve"> </w:t>
      </w:r>
      <w:r w:rsidRPr="00C71E77">
        <w:rPr>
          <w:b/>
          <w:bCs/>
        </w:rPr>
        <w:t>Hájek</w:t>
      </w:r>
    </w:p>
    <w:p w14:paraId="5032E5D3" w14:textId="67413B2F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Musetta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Michaela</w:t>
      </w:r>
      <w:r w:rsidRPr="0052082A">
        <w:t xml:space="preserve"> </w:t>
      </w:r>
      <w:proofErr w:type="spellStart"/>
      <w:r w:rsidRPr="00C71E77">
        <w:rPr>
          <w:b/>
          <w:bCs/>
        </w:rPr>
        <w:t>Katráková</w:t>
      </w:r>
      <w:proofErr w:type="spellEnd"/>
      <w:r w:rsidRPr="0052082A">
        <w:t xml:space="preserve"> / </w:t>
      </w:r>
      <w:r w:rsidRPr="00C71E77">
        <w:rPr>
          <w:b/>
          <w:bCs/>
        </w:rPr>
        <w:t>Radka</w:t>
      </w:r>
      <w:r w:rsidRPr="0052082A">
        <w:t xml:space="preserve"> </w:t>
      </w:r>
      <w:proofErr w:type="spellStart"/>
      <w:r w:rsidRPr="00C71E77">
        <w:rPr>
          <w:b/>
          <w:bCs/>
        </w:rPr>
        <w:t>Sehnoutková</w:t>
      </w:r>
      <w:proofErr w:type="spellEnd"/>
    </w:p>
    <w:p w14:paraId="4BA7A046" w14:textId="26A03751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Schaunard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Jakub</w:t>
      </w:r>
      <w:r w:rsidRPr="0052082A">
        <w:t xml:space="preserve"> </w:t>
      </w:r>
      <w:proofErr w:type="spellStart"/>
      <w:r w:rsidRPr="00C71E77">
        <w:rPr>
          <w:b/>
          <w:bCs/>
        </w:rPr>
        <w:t>Hliněnský</w:t>
      </w:r>
      <w:proofErr w:type="spellEnd"/>
      <w:r w:rsidRPr="0052082A">
        <w:t xml:space="preserve"> / </w:t>
      </w:r>
      <w:r w:rsidRPr="00C71E77">
        <w:rPr>
          <w:b/>
          <w:bCs/>
        </w:rPr>
        <w:t>Dominik</w:t>
      </w:r>
      <w:r w:rsidRPr="0052082A">
        <w:t xml:space="preserve"> </w:t>
      </w:r>
      <w:r w:rsidRPr="00C71E77">
        <w:rPr>
          <w:b/>
          <w:bCs/>
        </w:rPr>
        <w:t>Klapka</w:t>
      </w:r>
    </w:p>
    <w:p w14:paraId="78BC8859" w14:textId="4C982BF6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Colline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Jan</w:t>
      </w:r>
      <w:r w:rsidRPr="0052082A">
        <w:t xml:space="preserve"> </w:t>
      </w:r>
      <w:r w:rsidRPr="00C71E77">
        <w:rPr>
          <w:b/>
          <w:bCs/>
        </w:rPr>
        <w:t>Hnyk</w:t>
      </w:r>
      <w:r w:rsidRPr="0052082A">
        <w:t xml:space="preserve"> / </w:t>
      </w:r>
      <w:r w:rsidRPr="00C71E77">
        <w:rPr>
          <w:b/>
          <w:bCs/>
        </w:rPr>
        <w:t>Andrij</w:t>
      </w:r>
      <w:r w:rsidRPr="0052082A">
        <w:t xml:space="preserve"> </w:t>
      </w:r>
      <w:proofErr w:type="spellStart"/>
      <w:r w:rsidRPr="00C71E77">
        <w:rPr>
          <w:b/>
          <w:bCs/>
        </w:rPr>
        <w:t>Charlamov</w:t>
      </w:r>
      <w:proofErr w:type="spellEnd"/>
    </w:p>
    <w:p w14:paraId="73C7C640" w14:textId="70FC5917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Benoit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Vratislav</w:t>
      </w:r>
      <w:r w:rsidRPr="0052082A">
        <w:t xml:space="preserve"> </w:t>
      </w:r>
      <w:r w:rsidRPr="00C71E77">
        <w:rPr>
          <w:b/>
          <w:bCs/>
        </w:rPr>
        <w:t>Kříž</w:t>
      </w:r>
      <w:r w:rsidRPr="0052082A">
        <w:t xml:space="preserve"> / </w:t>
      </w:r>
      <w:proofErr w:type="spellStart"/>
      <w:r w:rsidRPr="00C71E77">
        <w:rPr>
          <w:b/>
          <w:bCs/>
        </w:rPr>
        <w:t>Jevhen</w:t>
      </w:r>
      <w:proofErr w:type="spellEnd"/>
      <w:r w:rsidRPr="0052082A">
        <w:t xml:space="preserve"> </w:t>
      </w:r>
      <w:proofErr w:type="spellStart"/>
      <w:r w:rsidRPr="00C71E77">
        <w:rPr>
          <w:b/>
          <w:bCs/>
        </w:rPr>
        <w:t>Šokalo</w:t>
      </w:r>
      <w:proofErr w:type="spellEnd"/>
    </w:p>
    <w:p w14:paraId="520D7245" w14:textId="4B4ED129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Alcindoro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Petr</w:t>
      </w:r>
      <w:r w:rsidRPr="0052082A">
        <w:t xml:space="preserve"> </w:t>
      </w:r>
      <w:r w:rsidRPr="00C71E77">
        <w:rPr>
          <w:b/>
          <w:bCs/>
        </w:rPr>
        <w:t>Horák</w:t>
      </w:r>
      <w:r w:rsidRPr="0052082A">
        <w:t xml:space="preserve"> / </w:t>
      </w:r>
      <w:r w:rsidRPr="00C71E77">
        <w:rPr>
          <w:b/>
          <w:bCs/>
        </w:rPr>
        <w:t>Jan</w:t>
      </w:r>
      <w:r w:rsidRPr="0052082A">
        <w:t xml:space="preserve"> </w:t>
      </w:r>
      <w:r w:rsidRPr="00C71E77">
        <w:rPr>
          <w:b/>
          <w:bCs/>
        </w:rPr>
        <w:t>Ježek</w:t>
      </w:r>
    </w:p>
    <w:p w14:paraId="68E5A5FE" w14:textId="060E9926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Momus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David</w:t>
      </w:r>
      <w:r w:rsidRPr="0052082A">
        <w:t xml:space="preserve"> </w:t>
      </w:r>
      <w:proofErr w:type="spellStart"/>
      <w:r w:rsidRPr="00C71E77">
        <w:rPr>
          <w:b/>
          <w:bCs/>
        </w:rPr>
        <w:t>Cizner</w:t>
      </w:r>
      <w:proofErr w:type="spellEnd"/>
    </w:p>
    <w:p w14:paraId="4D1DF4D0" w14:textId="5C857E70" w:rsidR="0052082A" w:rsidRPr="0052082A" w:rsidRDefault="0052082A" w:rsidP="0052082A">
      <w:pPr>
        <w:tabs>
          <w:tab w:val="left" w:pos="2552"/>
        </w:tabs>
        <w:spacing w:after="0" w:line="276" w:lineRule="auto"/>
        <w:jc w:val="left"/>
      </w:pPr>
      <w:proofErr w:type="spellStart"/>
      <w:r w:rsidRPr="00FF429A">
        <w:t>Parpignol</w:t>
      </w:r>
      <w:proofErr w:type="spellEnd"/>
      <w:r>
        <w:rPr>
          <w:b/>
          <w:bCs/>
        </w:rPr>
        <w:tab/>
      </w:r>
      <w:r w:rsidRPr="00C71E77">
        <w:rPr>
          <w:b/>
          <w:bCs/>
        </w:rPr>
        <w:t>Vojtěch</w:t>
      </w:r>
      <w:r w:rsidRPr="0052082A">
        <w:t xml:space="preserve"> </w:t>
      </w:r>
      <w:r w:rsidRPr="00C71E77">
        <w:rPr>
          <w:b/>
          <w:bCs/>
        </w:rPr>
        <w:t>Jansa</w:t>
      </w:r>
    </w:p>
    <w:p w14:paraId="77BAFF94" w14:textId="10F78702" w:rsidR="0052082A" w:rsidRDefault="0052082A" w:rsidP="00A36C06">
      <w:pPr>
        <w:tabs>
          <w:tab w:val="left" w:pos="2552"/>
        </w:tabs>
        <w:spacing w:after="240" w:line="276" w:lineRule="auto"/>
        <w:jc w:val="left"/>
        <w:rPr>
          <w:b/>
          <w:bCs/>
        </w:rPr>
      </w:pPr>
      <w:r w:rsidRPr="00FF429A">
        <w:t>Smrt</w:t>
      </w:r>
      <w:r>
        <w:rPr>
          <w:b/>
          <w:bCs/>
        </w:rPr>
        <w:tab/>
      </w:r>
      <w:r w:rsidRPr="00C71E77">
        <w:rPr>
          <w:b/>
          <w:bCs/>
        </w:rPr>
        <w:t>Petra</w:t>
      </w:r>
      <w:r w:rsidRPr="0052082A">
        <w:t xml:space="preserve"> </w:t>
      </w:r>
      <w:proofErr w:type="spellStart"/>
      <w:r w:rsidRPr="00C71E77">
        <w:rPr>
          <w:b/>
          <w:bCs/>
        </w:rPr>
        <w:t>Tion</w:t>
      </w:r>
      <w:proofErr w:type="spellEnd"/>
    </w:p>
    <w:p w14:paraId="423C24A1" w14:textId="77777777" w:rsidR="00C71E77" w:rsidRDefault="00C71E77" w:rsidP="0052082A">
      <w:pPr>
        <w:tabs>
          <w:tab w:val="left" w:pos="2552"/>
        </w:tabs>
        <w:spacing w:after="0" w:line="276" w:lineRule="auto"/>
        <w:jc w:val="left"/>
        <w:rPr>
          <w:b/>
          <w:bCs/>
        </w:rPr>
      </w:pPr>
    </w:p>
    <w:p w14:paraId="3628F871" w14:textId="52E04CDF" w:rsidR="00C71E77" w:rsidRDefault="00C71E77" w:rsidP="0052082A">
      <w:pPr>
        <w:tabs>
          <w:tab w:val="left" w:pos="2552"/>
        </w:tabs>
        <w:spacing w:after="0" w:line="276" w:lineRule="auto"/>
        <w:jc w:val="left"/>
        <w:rPr>
          <w:b/>
          <w:bCs/>
        </w:rPr>
      </w:pPr>
      <w:r>
        <w:rPr>
          <w:b/>
          <w:bCs/>
        </w:rPr>
        <w:t>Premiéra 17. října 2026 ve Velkém divadle</w:t>
      </w:r>
    </w:p>
    <w:p w14:paraId="3942E63C" w14:textId="7AF7EC25" w:rsidR="00C71E77" w:rsidRPr="00C71E77" w:rsidRDefault="00C71E77" w:rsidP="0052082A">
      <w:pPr>
        <w:tabs>
          <w:tab w:val="left" w:pos="2552"/>
        </w:tabs>
        <w:spacing w:after="0" w:line="276" w:lineRule="auto"/>
        <w:jc w:val="left"/>
      </w:pPr>
      <w:r w:rsidRPr="00C71E77">
        <w:t>Nejbližší reprízy 21. října</w:t>
      </w:r>
      <w:r w:rsidR="0037365B">
        <w:t xml:space="preserve">, </w:t>
      </w:r>
      <w:r w:rsidRPr="00C71E77">
        <w:t>5. a 20. listopadu 2026</w:t>
      </w:r>
    </w:p>
    <w:p w14:paraId="51E05A58" w14:textId="40D94D94" w:rsidR="0052082A" w:rsidRPr="00910EB8" w:rsidRDefault="0052082A" w:rsidP="0052082A">
      <w:pPr>
        <w:spacing w:line="276" w:lineRule="auto"/>
        <w:jc w:val="left"/>
      </w:pPr>
    </w:p>
    <w:sectPr w:rsidR="0052082A" w:rsidRPr="00910EB8" w:rsidSect="00273BF4">
      <w:headerReference w:type="default" r:id="rId7"/>
      <w:footerReference w:type="default" r:id="rId8"/>
      <w:pgSz w:w="11900" w:h="16840" w:code="9"/>
      <w:pgMar w:top="1440" w:right="1080" w:bottom="1440" w:left="108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2B7A5" w14:textId="77777777" w:rsidR="006F466E" w:rsidRDefault="006F466E" w:rsidP="00B85134">
      <w:r>
        <w:separator/>
      </w:r>
    </w:p>
  </w:endnote>
  <w:endnote w:type="continuationSeparator" w:id="0">
    <w:p w14:paraId="4B4EC236" w14:textId="77777777" w:rsidR="006F466E" w:rsidRDefault="006F466E" w:rsidP="00B8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2B32" w14:textId="77777777" w:rsidR="009741EE" w:rsidRDefault="009741EE" w:rsidP="009741EE">
    <w:pPr>
      <w:tabs>
        <w:tab w:val="left" w:pos="10348"/>
      </w:tabs>
      <w:spacing w:after="0"/>
      <w:ind w:right="-40"/>
      <w:rPr>
        <w:rFonts w:eastAsiaTheme="minorEastAsia" w:cs="Calibri"/>
        <w:bCs/>
        <w:noProof/>
        <w:sz w:val="20"/>
        <w:szCs w:val="20"/>
        <w:lang w:eastAsia="cs-CZ"/>
      </w:rPr>
    </w:pPr>
  </w:p>
  <w:p w14:paraId="611814AC" w14:textId="77777777" w:rsidR="001531B4" w:rsidRPr="009741EE" w:rsidRDefault="009741EE" w:rsidP="009741EE">
    <w:pPr>
      <w:tabs>
        <w:tab w:val="left" w:pos="10348"/>
      </w:tabs>
      <w:spacing w:after="240"/>
      <w:ind w:right="-40"/>
      <w:rPr>
        <w:rFonts w:eastAsiaTheme="minorEastAsia" w:cs="Calibri"/>
        <w:noProof/>
        <w:sz w:val="20"/>
        <w:szCs w:val="20"/>
        <w:lang w:eastAsia="cs-CZ"/>
      </w:rPr>
    </w:pPr>
    <w:r w:rsidRPr="00FE4E22">
      <w:rPr>
        <w:rFonts w:eastAsiaTheme="minorEastAsia" w:cs="Calibri"/>
        <w:bCs/>
        <w:noProof/>
        <w:sz w:val="20"/>
        <w:szCs w:val="20"/>
        <w:lang w:eastAsia="cs-CZ"/>
      </w:rPr>
      <w:t>Kontakt:</w:t>
    </w:r>
    <w:r>
      <w:rPr>
        <w:rFonts w:eastAsiaTheme="minorEastAsia" w:cs="Calibri"/>
        <w:b/>
        <w:bCs/>
        <w:noProof/>
        <w:sz w:val="20"/>
        <w:szCs w:val="20"/>
        <w:lang w:eastAsia="cs-CZ"/>
      </w:rPr>
      <w:t xml:space="preserve"> </w:t>
    </w:r>
    <w:r w:rsidRPr="00E951B2">
      <w:rPr>
        <w:rFonts w:eastAsiaTheme="minorEastAsia" w:cs="Calibri"/>
        <w:b/>
        <w:bCs/>
        <w:noProof/>
        <w:sz w:val="20"/>
        <w:szCs w:val="20"/>
        <w:lang w:eastAsia="cs-CZ"/>
      </w:rPr>
      <w:t>Martina Drbušková</w:t>
    </w:r>
    <w:r>
      <w:rPr>
        <w:rFonts w:eastAsiaTheme="minorEastAsia" w:cs="Calibri"/>
        <w:noProof/>
        <w:sz w:val="20"/>
        <w:szCs w:val="20"/>
        <w:lang w:eastAsia="cs-CZ"/>
      </w:rPr>
      <w:t xml:space="preserve">, </w:t>
    </w:r>
    <w:r w:rsidRPr="00E951B2">
      <w:rPr>
        <w:rFonts w:eastAsiaTheme="minorEastAsia" w:cs="Calibri"/>
        <w:noProof/>
        <w:sz w:val="20"/>
        <w:szCs w:val="20"/>
        <w:lang w:eastAsia="cs-CZ"/>
      </w:rPr>
      <w:t>+420 605 454</w:t>
    </w:r>
    <w:r>
      <w:rPr>
        <w:rFonts w:eastAsiaTheme="minorEastAsia" w:cs="Calibri"/>
        <w:noProof/>
        <w:sz w:val="20"/>
        <w:szCs w:val="20"/>
        <w:lang w:eastAsia="cs-CZ"/>
      </w:rPr>
      <w:t> </w:t>
    </w:r>
    <w:r w:rsidRPr="00E951B2">
      <w:rPr>
        <w:rFonts w:eastAsiaTheme="minorEastAsia" w:cs="Calibri"/>
        <w:noProof/>
        <w:sz w:val="20"/>
        <w:szCs w:val="20"/>
        <w:lang w:eastAsia="cs-CZ"/>
      </w:rPr>
      <w:t>967</w:t>
    </w:r>
    <w:r>
      <w:rPr>
        <w:rFonts w:eastAsiaTheme="minorEastAsia" w:cs="Calibri"/>
        <w:noProof/>
        <w:sz w:val="20"/>
        <w:szCs w:val="20"/>
        <w:lang w:eastAsia="cs-CZ"/>
      </w:rPr>
      <w:t>,</w:t>
    </w:r>
    <w:r w:rsidRPr="00E951B2">
      <w:rPr>
        <w:rFonts w:eastAsiaTheme="minorEastAsia" w:cs="Calibri"/>
        <w:noProof/>
        <w:sz w:val="20"/>
        <w:szCs w:val="20"/>
        <w:lang w:eastAsia="cs-CZ"/>
      </w:rPr>
      <w:t xml:space="preserve"> </w:t>
    </w:r>
    <w:hyperlink r:id="rId1" w:history="1">
      <w:r w:rsidRPr="00E951B2">
        <w:rPr>
          <w:rStyle w:val="Hypertextovodkaz"/>
          <w:rFonts w:eastAsiaTheme="minorEastAsia" w:cs="Calibri"/>
          <w:noProof/>
          <w:sz w:val="20"/>
          <w:szCs w:val="20"/>
          <w:lang w:eastAsia="cs-CZ"/>
        </w:rPr>
        <w:t>martina.drbuskova@djkt.eu</w:t>
      </w:r>
    </w:hyperlink>
  </w:p>
  <w:p w14:paraId="73DDFFD2" w14:textId="77777777" w:rsidR="00FC3491" w:rsidRDefault="007C2954">
    <w:pPr>
      <w:pStyle w:val="Zpat"/>
    </w:pPr>
    <w:r w:rsidRPr="001531B4">
      <w:rPr>
        <w:noProof/>
        <w:lang w:eastAsia="cs-CZ"/>
      </w:rPr>
      <w:drawing>
        <wp:inline distT="0" distB="0" distL="0" distR="0" wp14:anchorId="77A18694" wp14:editId="0AB4C352">
          <wp:extent cx="1828800" cy="492760"/>
          <wp:effectExtent l="0" t="0" r="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334"/>
                  <a:stretch/>
                </pic:blipFill>
                <pic:spPr bwMode="auto">
                  <a:xfrm>
                    <a:off x="0" y="0"/>
                    <a:ext cx="1829368" cy="492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B28F0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AA5F2F" wp14:editId="58124F69">
              <wp:simplePos x="0" y="0"/>
              <wp:positionH relativeFrom="column">
                <wp:posOffset>5040559</wp:posOffset>
              </wp:positionH>
              <wp:positionV relativeFrom="paragraph">
                <wp:posOffset>-517</wp:posOffset>
              </wp:positionV>
              <wp:extent cx="1606053" cy="522392"/>
              <wp:effectExtent l="0" t="0" r="0" b="0"/>
              <wp:wrapNone/>
              <wp:docPr id="3" name="Obdélní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6053" cy="52239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02FF9B" w14:textId="77777777" w:rsidR="002C0D55" w:rsidRDefault="007C2954" w:rsidP="002C0D5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5ABAD2C5" wp14:editId="4C34C3A1">
                                <wp:extent cx="1370459" cy="238540"/>
                                <wp:effectExtent l="0" t="0" r="1270" b="9525"/>
                                <wp:docPr id="4" name="Obrázek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0459" cy="238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AA5F2F" id="Obdélník 3" o:spid="_x0000_s1027" style="position:absolute;left:0;text-align:left;margin-left:396.9pt;margin-top:-.05pt;width:126.45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" fillcolor="white [3212]" stroked="f" strokeweight="1pt">
              <v:textbox>
                <w:txbxContent>
                  <w:p w14:paraId="3D02FF9B" w14:textId="77777777" w:rsidR="002C0D55" w:rsidRDefault="007C2954" w:rsidP="002C0D55">
                    <w:pPr>
                      <w:jc w:val="center"/>
                    </w:pPr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5ABAD2C5" wp14:editId="4C34C3A1">
                          <wp:extent cx="1370459" cy="238540"/>
                          <wp:effectExtent l="0" t="0" r="1270" b="9525"/>
                          <wp:docPr id="4" name="Obrázek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70459" cy="238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21B26" w14:textId="77777777" w:rsidR="006F466E" w:rsidRDefault="006F466E" w:rsidP="00B85134">
      <w:r>
        <w:separator/>
      </w:r>
    </w:p>
  </w:footnote>
  <w:footnote w:type="continuationSeparator" w:id="0">
    <w:p w14:paraId="1105B2B2" w14:textId="77777777" w:rsidR="006F466E" w:rsidRDefault="006F466E" w:rsidP="00B85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55042" w14:textId="77777777" w:rsidR="00B85134" w:rsidRDefault="007B3575" w:rsidP="00CB729A">
    <w:pPr>
      <w:pStyle w:val="Zhlav"/>
      <w:tabs>
        <w:tab w:val="clear" w:pos="4536"/>
        <w:tab w:val="clear" w:pos="9072"/>
        <w:tab w:val="left" w:pos="6300"/>
      </w:tabs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CF2379" wp14:editId="2290A6E2">
              <wp:simplePos x="0" y="0"/>
              <wp:positionH relativeFrom="column">
                <wp:posOffset>4912360</wp:posOffset>
              </wp:positionH>
              <wp:positionV relativeFrom="paragraph">
                <wp:posOffset>-169545</wp:posOffset>
              </wp:positionV>
              <wp:extent cx="1762125" cy="438150"/>
              <wp:effectExtent l="0" t="0" r="9525" b="0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438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8AEE7" w14:textId="77777777" w:rsidR="007B3575" w:rsidRPr="007B3575" w:rsidRDefault="007B3575" w:rsidP="007B3575">
                          <w:pPr>
                            <w:jc w:val="right"/>
                            <w:rPr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CF2379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6" type="#_x0000_t202" style="position:absolute;left:0;text-align:left;margin-left:386.8pt;margin-top:-13.35pt;width:138.75pt;height:3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" fillcolor="white [3201]" stroked="f" strokeweight=".5pt">
              <v:textbox>
                <w:txbxContent>
                  <w:p w14:paraId="2CF8AEE7" w14:textId="77777777" w:rsidR="007B3575" w:rsidRPr="007B3575" w:rsidRDefault="007B3575" w:rsidP="007B3575">
                    <w:pPr>
                      <w:jc w:val="right"/>
                      <w:rPr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C66BE0">
      <w:rPr>
        <w:noProof/>
      </w:rPr>
      <w:drawing>
        <wp:inline distT="0" distB="0" distL="0" distR="0" wp14:anchorId="42B66382" wp14:editId="6A1445C5">
          <wp:extent cx="1259874" cy="4857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4" cy="487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14E63F" w14:textId="77777777" w:rsidR="00CB729A" w:rsidRPr="00CB729A" w:rsidRDefault="00CB729A" w:rsidP="00CB729A">
    <w:pPr>
      <w:pStyle w:val="Zhlav"/>
      <w:tabs>
        <w:tab w:val="clear" w:pos="4536"/>
        <w:tab w:val="clear" w:pos="9072"/>
        <w:tab w:val="left" w:pos="6300"/>
      </w:tabs>
      <w:spacing w:after="0"/>
      <w:rPr>
        <w:noProof/>
        <w:sz w:val="16"/>
        <w:szCs w:val="16"/>
        <w:lang w:eastAsia="cs-C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134"/>
    <w:rsid w:val="000001CA"/>
    <w:rsid w:val="000033DC"/>
    <w:rsid w:val="000168DF"/>
    <w:rsid w:val="000317EF"/>
    <w:rsid w:val="00067E29"/>
    <w:rsid w:val="00082531"/>
    <w:rsid w:val="000A04BC"/>
    <w:rsid w:val="000B24ED"/>
    <w:rsid w:val="000C5CE6"/>
    <w:rsid w:val="000D594C"/>
    <w:rsid w:val="000E39A2"/>
    <w:rsid w:val="000F7B64"/>
    <w:rsid w:val="001035E4"/>
    <w:rsid w:val="00106FF0"/>
    <w:rsid w:val="001215D5"/>
    <w:rsid w:val="001357E7"/>
    <w:rsid w:val="00146ADE"/>
    <w:rsid w:val="001531B4"/>
    <w:rsid w:val="00154557"/>
    <w:rsid w:val="00156947"/>
    <w:rsid w:val="0017001F"/>
    <w:rsid w:val="00172D65"/>
    <w:rsid w:val="00175C43"/>
    <w:rsid w:val="00194850"/>
    <w:rsid w:val="001A2B5D"/>
    <w:rsid w:val="001A62D9"/>
    <w:rsid w:val="001B0603"/>
    <w:rsid w:val="001B40F5"/>
    <w:rsid w:val="001C08FE"/>
    <w:rsid w:val="001C5A4A"/>
    <w:rsid w:val="001D3F2D"/>
    <w:rsid w:val="001D557F"/>
    <w:rsid w:val="001E11A2"/>
    <w:rsid w:val="002021F7"/>
    <w:rsid w:val="00204C18"/>
    <w:rsid w:val="00213C25"/>
    <w:rsid w:val="00217A27"/>
    <w:rsid w:val="002204E3"/>
    <w:rsid w:val="0022566E"/>
    <w:rsid w:val="00264D95"/>
    <w:rsid w:val="00273BF4"/>
    <w:rsid w:val="00274BD9"/>
    <w:rsid w:val="002A16E4"/>
    <w:rsid w:val="002B1B2D"/>
    <w:rsid w:val="002B2668"/>
    <w:rsid w:val="002B736B"/>
    <w:rsid w:val="002C0D55"/>
    <w:rsid w:val="002C3378"/>
    <w:rsid w:val="002C50A2"/>
    <w:rsid w:val="002E5E02"/>
    <w:rsid w:val="002E7274"/>
    <w:rsid w:val="00301FFC"/>
    <w:rsid w:val="00303814"/>
    <w:rsid w:val="00320BEC"/>
    <w:rsid w:val="003255F3"/>
    <w:rsid w:val="00327362"/>
    <w:rsid w:val="00342362"/>
    <w:rsid w:val="00345788"/>
    <w:rsid w:val="00347D7F"/>
    <w:rsid w:val="003537DC"/>
    <w:rsid w:val="0036793F"/>
    <w:rsid w:val="0037365B"/>
    <w:rsid w:val="00374B1D"/>
    <w:rsid w:val="00375837"/>
    <w:rsid w:val="00375C7C"/>
    <w:rsid w:val="00380B85"/>
    <w:rsid w:val="0038743F"/>
    <w:rsid w:val="003B08EE"/>
    <w:rsid w:val="003B6824"/>
    <w:rsid w:val="003C081D"/>
    <w:rsid w:val="003E10C4"/>
    <w:rsid w:val="003E1389"/>
    <w:rsid w:val="003F265E"/>
    <w:rsid w:val="003F3AC5"/>
    <w:rsid w:val="00406757"/>
    <w:rsid w:val="004219F5"/>
    <w:rsid w:val="00444C8C"/>
    <w:rsid w:val="00445570"/>
    <w:rsid w:val="00446CD4"/>
    <w:rsid w:val="0045029C"/>
    <w:rsid w:val="004652F3"/>
    <w:rsid w:val="004760C2"/>
    <w:rsid w:val="0048577E"/>
    <w:rsid w:val="00495E23"/>
    <w:rsid w:val="004B1152"/>
    <w:rsid w:val="004B28F0"/>
    <w:rsid w:val="004B62FB"/>
    <w:rsid w:val="004C0A93"/>
    <w:rsid w:val="004E41C7"/>
    <w:rsid w:val="004F2D44"/>
    <w:rsid w:val="004F7182"/>
    <w:rsid w:val="004F76B0"/>
    <w:rsid w:val="00510C3E"/>
    <w:rsid w:val="00511741"/>
    <w:rsid w:val="00515330"/>
    <w:rsid w:val="0052082A"/>
    <w:rsid w:val="005219BA"/>
    <w:rsid w:val="00540582"/>
    <w:rsid w:val="00545E1A"/>
    <w:rsid w:val="00566D96"/>
    <w:rsid w:val="0057050E"/>
    <w:rsid w:val="005731BB"/>
    <w:rsid w:val="00586370"/>
    <w:rsid w:val="00592F3A"/>
    <w:rsid w:val="005A7F9E"/>
    <w:rsid w:val="005B76D7"/>
    <w:rsid w:val="005C28D7"/>
    <w:rsid w:val="005C33AD"/>
    <w:rsid w:val="005D4FD5"/>
    <w:rsid w:val="005E2BCD"/>
    <w:rsid w:val="005E37F5"/>
    <w:rsid w:val="005E6269"/>
    <w:rsid w:val="005E76FE"/>
    <w:rsid w:val="00600C3F"/>
    <w:rsid w:val="00620926"/>
    <w:rsid w:val="00622E19"/>
    <w:rsid w:val="006261F4"/>
    <w:rsid w:val="00630B4A"/>
    <w:rsid w:val="0063217C"/>
    <w:rsid w:val="00634D18"/>
    <w:rsid w:val="00642C38"/>
    <w:rsid w:val="00650AA0"/>
    <w:rsid w:val="00660AD0"/>
    <w:rsid w:val="00660F30"/>
    <w:rsid w:val="00667DB4"/>
    <w:rsid w:val="00694C63"/>
    <w:rsid w:val="006B1CB9"/>
    <w:rsid w:val="006C017A"/>
    <w:rsid w:val="006C06BA"/>
    <w:rsid w:val="006C6F74"/>
    <w:rsid w:val="006D4E1B"/>
    <w:rsid w:val="006D6B22"/>
    <w:rsid w:val="006E24AE"/>
    <w:rsid w:val="006F466E"/>
    <w:rsid w:val="006F4BC8"/>
    <w:rsid w:val="00711F13"/>
    <w:rsid w:val="007254BD"/>
    <w:rsid w:val="0073290B"/>
    <w:rsid w:val="00742C80"/>
    <w:rsid w:val="00756BDC"/>
    <w:rsid w:val="00757977"/>
    <w:rsid w:val="007848E2"/>
    <w:rsid w:val="007A5B1E"/>
    <w:rsid w:val="007B28F2"/>
    <w:rsid w:val="007B3575"/>
    <w:rsid w:val="007C0B0B"/>
    <w:rsid w:val="007C2954"/>
    <w:rsid w:val="007C413A"/>
    <w:rsid w:val="007C7CAA"/>
    <w:rsid w:val="007D0A20"/>
    <w:rsid w:val="007E7408"/>
    <w:rsid w:val="007F25ED"/>
    <w:rsid w:val="007F6EB1"/>
    <w:rsid w:val="00802A86"/>
    <w:rsid w:val="008051A6"/>
    <w:rsid w:val="00824176"/>
    <w:rsid w:val="008360C2"/>
    <w:rsid w:val="00852575"/>
    <w:rsid w:val="00855F44"/>
    <w:rsid w:val="00866987"/>
    <w:rsid w:val="00880B77"/>
    <w:rsid w:val="00895E7D"/>
    <w:rsid w:val="008A378E"/>
    <w:rsid w:val="008C1696"/>
    <w:rsid w:val="008D1CD2"/>
    <w:rsid w:val="008D7709"/>
    <w:rsid w:val="008E287D"/>
    <w:rsid w:val="00904483"/>
    <w:rsid w:val="00906170"/>
    <w:rsid w:val="00910EB8"/>
    <w:rsid w:val="00915AA8"/>
    <w:rsid w:val="00916F3D"/>
    <w:rsid w:val="00920BA7"/>
    <w:rsid w:val="009374F3"/>
    <w:rsid w:val="0094687F"/>
    <w:rsid w:val="00946A46"/>
    <w:rsid w:val="00951C2A"/>
    <w:rsid w:val="009547A9"/>
    <w:rsid w:val="009741EE"/>
    <w:rsid w:val="00986759"/>
    <w:rsid w:val="009A781C"/>
    <w:rsid w:val="009B1BE5"/>
    <w:rsid w:val="009B493F"/>
    <w:rsid w:val="009B711E"/>
    <w:rsid w:val="009C03C3"/>
    <w:rsid w:val="009C3CFE"/>
    <w:rsid w:val="009C50C6"/>
    <w:rsid w:val="009C5766"/>
    <w:rsid w:val="009D1009"/>
    <w:rsid w:val="009D617F"/>
    <w:rsid w:val="009E6CD6"/>
    <w:rsid w:val="009F14B5"/>
    <w:rsid w:val="00A01A52"/>
    <w:rsid w:val="00A0781A"/>
    <w:rsid w:val="00A15566"/>
    <w:rsid w:val="00A16A5F"/>
    <w:rsid w:val="00A2484B"/>
    <w:rsid w:val="00A248AF"/>
    <w:rsid w:val="00A36C06"/>
    <w:rsid w:val="00A434A8"/>
    <w:rsid w:val="00A47759"/>
    <w:rsid w:val="00A5378F"/>
    <w:rsid w:val="00A61A2B"/>
    <w:rsid w:val="00A63268"/>
    <w:rsid w:val="00AA661B"/>
    <w:rsid w:val="00AB51F6"/>
    <w:rsid w:val="00AD3CDF"/>
    <w:rsid w:val="00AE01C0"/>
    <w:rsid w:val="00AE171F"/>
    <w:rsid w:val="00AE48CD"/>
    <w:rsid w:val="00AF7A26"/>
    <w:rsid w:val="00B27CC9"/>
    <w:rsid w:val="00B31FE2"/>
    <w:rsid w:val="00B46DB2"/>
    <w:rsid w:val="00B500E0"/>
    <w:rsid w:val="00B65624"/>
    <w:rsid w:val="00B65794"/>
    <w:rsid w:val="00B72C6F"/>
    <w:rsid w:val="00B73A6C"/>
    <w:rsid w:val="00B815A4"/>
    <w:rsid w:val="00B83A6D"/>
    <w:rsid w:val="00B85134"/>
    <w:rsid w:val="00B87571"/>
    <w:rsid w:val="00B919E9"/>
    <w:rsid w:val="00B9388A"/>
    <w:rsid w:val="00B96900"/>
    <w:rsid w:val="00BA5A6B"/>
    <w:rsid w:val="00BB7555"/>
    <w:rsid w:val="00BE2BF5"/>
    <w:rsid w:val="00BE4F0B"/>
    <w:rsid w:val="00C120B7"/>
    <w:rsid w:val="00C20BD7"/>
    <w:rsid w:val="00C25A38"/>
    <w:rsid w:val="00C404C9"/>
    <w:rsid w:val="00C42EC9"/>
    <w:rsid w:val="00C4437D"/>
    <w:rsid w:val="00C6005D"/>
    <w:rsid w:val="00C62D53"/>
    <w:rsid w:val="00C6374E"/>
    <w:rsid w:val="00C66BE0"/>
    <w:rsid w:val="00C71E77"/>
    <w:rsid w:val="00C91B90"/>
    <w:rsid w:val="00C95F77"/>
    <w:rsid w:val="00CB729A"/>
    <w:rsid w:val="00CC0C76"/>
    <w:rsid w:val="00CC14D6"/>
    <w:rsid w:val="00CC1D8B"/>
    <w:rsid w:val="00CD058D"/>
    <w:rsid w:val="00CD436B"/>
    <w:rsid w:val="00CE0449"/>
    <w:rsid w:val="00D00423"/>
    <w:rsid w:val="00D04F67"/>
    <w:rsid w:val="00D11AFA"/>
    <w:rsid w:val="00D20D0F"/>
    <w:rsid w:val="00D3056F"/>
    <w:rsid w:val="00D355F8"/>
    <w:rsid w:val="00D51AFE"/>
    <w:rsid w:val="00D660CD"/>
    <w:rsid w:val="00D80395"/>
    <w:rsid w:val="00D8521F"/>
    <w:rsid w:val="00D95ABF"/>
    <w:rsid w:val="00DB5283"/>
    <w:rsid w:val="00DB771B"/>
    <w:rsid w:val="00DC3EE6"/>
    <w:rsid w:val="00DC58CA"/>
    <w:rsid w:val="00DD3B72"/>
    <w:rsid w:val="00DD6D22"/>
    <w:rsid w:val="00DF72BF"/>
    <w:rsid w:val="00E054F9"/>
    <w:rsid w:val="00E16086"/>
    <w:rsid w:val="00E20E5E"/>
    <w:rsid w:val="00E31F58"/>
    <w:rsid w:val="00E32FAA"/>
    <w:rsid w:val="00E35725"/>
    <w:rsid w:val="00E3575B"/>
    <w:rsid w:val="00E42434"/>
    <w:rsid w:val="00E6027C"/>
    <w:rsid w:val="00E70707"/>
    <w:rsid w:val="00E762D7"/>
    <w:rsid w:val="00E80F52"/>
    <w:rsid w:val="00E82499"/>
    <w:rsid w:val="00E85225"/>
    <w:rsid w:val="00E8544C"/>
    <w:rsid w:val="00EA187A"/>
    <w:rsid w:val="00EB176C"/>
    <w:rsid w:val="00EC3409"/>
    <w:rsid w:val="00ED3EAD"/>
    <w:rsid w:val="00F37190"/>
    <w:rsid w:val="00F40B99"/>
    <w:rsid w:val="00F419D3"/>
    <w:rsid w:val="00F43397"/>
    <w:rsid w:val="00F4698F"/>
    <w:rsid w:val="00F52A3B"/>
    <w:rsid w:val="00F65BD0"/>
    <w:rsid w:val="00F67939"/>
    <w:rsid w:val="00F748DE"/>
    <w:rsid w:val="00F7753F"/>
    <w:rsid w:val="00F81181"/>
    <w:rsid w:val="00F96E6D"/>
    <w:rsid w:val="00FA2C25"/>
    <w:rsid w:val="00FA58B5"/>
    <w:rsid w:val="00FB656A"/>
    <w:rsid w:val="00FC3491"/>
    <w:rsid w:val="00FC5829"/>
    <w:rsid w:val="00FD6D5C"/>
    <w:rsid w:val="00FE2BEA"/>
    <w:rsid w:val="00FE6A06"/>
    <w:rsid w:val="00FF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6FBF53"/>
  <w15:docId w15:val="{E8B99BF8-6F4E-4FD3-82BE-A9D5EDD7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BD0"/>
    <w:pPr>
      <w:spacing w:after="120"/>
      <w:jc w:val="both"/>
    </w:pPr>
    <w:rPr>
      <w:rFonts w:ascii="Calibri" w:hAnsi="Calibri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85134"/>
  </w:style>
  <w:style w:type="paragraph" w:styleId="Zpat">
    <w:name w:val="footer"/>
    <w:basedOn w:val="Normln"/>
    <w:link w:val="ZpatChar"/>
    <w:uiPriority w:val="99"/>
    <w:unhideWhenUsed/>
    <w:rsid w:val="00B851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85134"/>
  </w:style>
  <w:style w:type="paragraph" w:styleId="Textbubliny">
    <w:name w:val="Balloon Text"/>
    <w:basedOn w:val="Normln"/>
    <w:link w:val="TextbublinyChar"/>
    <w:uiPriority w:val="99"/>
    <w:semiHidden/>
    <w:unhideWhenUsed/>
    <w:rsid w:val="00F3719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719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986759"/>
    <w:rPr>
      <w:color w:val="0563C1" w:themeColor="hyperlink"/>
      <w:u w:val="single"/>
    </w:rPr>
  </w:style>
  <w:style w:type="paragraph" w:customStyle="1" w:styleId="Standard">
    <w:name w:val="Standard"/>
    <w:rsid w:val="00660F30"/>
    <w:pPr>
      <w:suppressAutoHyphens/>
      <w:autoSpaceDN w:val="0"/>
    </w:pPr>
    <w:rPr>
      <w:rFonts w:ascii="Times New Roman" w:eastAsia="Lucida Sans Unicode" w:hAnsi="Times New Roman" w:cs="Mangal"/>
      <w:kern w:val="3"/>
      <w:lang w:val="cs-CZ" w:eastAsia="zh-CN" w:bidi="hi-IN"/>
    </w:rPr>
  </w:style>
  <w:style w:type="paragraph" w:customStyle="1" w:styleId="Default">
    <w:name w:val="Default"/>
    <w:basedOn w:val="Normln"/>
    <w:rsid w:val="00347D7F"/>
    <w:pPr>
      <w:autoSpaceDE w:val="0"/>
      <w:autoSpaceDN w:val="0"/>
    </w:pPr>
    <w:rPr>
      <w:rFonts w:cs="Times New Roman"/>
      <w:color w:val="000000"/>
    </w:rPr>
  </w:style>
  <w:style w:type="paragraph" w:styleId="Normlnweb">
    <w:name w:val="Normal (Web)"/>
    <w:basedOn w:val="Normln"/>
    <w:uiPriority w:val="99"/>
    <w:unhideWhenUsed/>
    <w:rsid w:val="0015455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B919E9"/>
    <w:pPr>
      <w:spacing w:after="200" w:line="276" w:lineRule="auto"/>
      <w:ind w:left="720"/>
      <w:contextualSpacing/>
    </w:pPr>
  </w:style>
  <w:style w:type="paragraph" w:styleId="Prosttext">
    <w:name w:val="Plain Text"/>
    <w:basedOn w:val="Normln"/>
    <w:link w:val="ProsttextChar"/>
    <w:uiPriority w:val="99"/>
    <w:semiHidden/>
    <w:unhideWhenUsed/>
    <w:rsid w:val="00303814"/>
    <w:rPr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303814"/>
    <w:rPr>
      <w:rFonts w:ascii="Calibri" w:hAnsi="Calibri"/>
      <w:sz w:val="22"/>
      <w:szCs w:val="21"/>
      <w:lang w:val="cs-CZ"/>
    </w:rPr>
  </w:style>
  <w:style w:type="character" w:styleId="Zdraznn">
    <w:name w:val="Emphasis"/>
    <w:basedOn w:val="Standardnpsmoodstavce"/>
    <w:uiPriority w:val="20"/>
    <w:qFormat/>
    <w:rsid w:val="00B815A4"/>
    <w:rPr>
      <w:i/>
      <w:iCs/>
    </w:rPr>
  </w:style>
  <w:style w:type="character" w:styleId="Nevyeenzmnka">
    <w:name w:val="Unresolved Mention"/>
    <w:basedOn w:val="Standardnpsmoodstavce"/>
    <w:uiPriority w:val="99"/>
    <w:semiHidden/>
    <w:unhideWhenUsed/>
    <w:rsid w:val="00515330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E4F0B"/>
    <w:rPr>
      <w:rFonts w:ascii="Calibri" w:hAnsi="Calibr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hyperlink" Target="file:///\\OLYMP\DJKTUsers$\drbuskova\_Dokumenty_\TZ\2018_2019\Billy\martina.drbuskova@djkt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DC7B538-CC70-4858-AE2D-31F5BEF9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3</Pages>
  <Words>666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Fronk</dc:creator>
  <cp:lastModifiedBy>Drbušková Martina</cp:lastModifiedBy>
  <cp:revision>50</cp:revision>
  <cp:lastPrinted>2018-11-13T14:31:00Z</cp:lastPrinted>
  <dcterms:created xsi:type="dcterms:W3CDTF">2018-01-03T08:58:00Z</dcterms:created>
  <dcterms:modified xsi:type="dcterms:W3CDTF">2026-10-14T08:29:00Z</dcterms:modified>
</cp:coreProperties>
</file>