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02" w:rsidRDefault="005D1E0B" w:rsidP="00387F6B">
      <w:pPr>
        <w:spacing w:before="100" w:beforeAutospacing="1" w:after="100" w:afterAutospacing="1" w:line="276" w:lineRule="auto"/>
        <w:jc w:val="left"/>
        <w:rPr>
          <w:rFonts w:eastAsia="Times New Roman" w:cs="Calibri"/>
          <w:b/>
          <w:bCs/>
          <w:sz w:val="40"/>
          <w:szCs w:val="40"/>
          <w:lang w:eastAsia="cs-CZ"/>
        </w:rPr>
      </w:pPr>
      <w:r w:rsidRPr="005D1E0B">
        <w:rPr>
          <w:rFonts w:eastAsia="Times New Roman" w:cs="Calibri"/>
          <w:b/>
          <w:bCs/>
          <w:sz w:val="40"/>
          <w:szCs w:val="40"/>
          <w:lang w:eastAsia="cs-CZ"/>
        </w:rPr>
        <w:t>V</w:t>
      </w:r>
      <w:r w:rsidR="009B4206" w:rsidRPr="005D1E0B">
        <w:rPr>
          <w:rFonts w:eastAsia="Times New Roman" w:cs="Calibri"/>
          <w:b/>
          <w:bCs/>
          <w:sz w:val="40"/>
          <w:szCs w:val="40"/>
          <w:lang w:eastAsia="cs-CZ"/>
        </w:rPr>
        <w:t xml:space="preserve"> Plzni </w:t>
      </w:r>
      <w:r w:rsidRPr="005D1E0B">
        <w:rPr>
          <w:rFonts w:eastAsia="Times New Roman" w:cs="Calibri"/>
          <w:b/>
          <w:bCs/>
          <w:sz w:val="40"/>
          <w:szCs w:val="40"/>
          <w:lang w:eastAsia="cs-CZ"/>
        </w:rPr>
        <w:t xml:space="preserve">poprvé </w:t>
      </w:r>
      <w:r w:rsidR="009B4206" w:rsidRPr="005D1E0B">
        <w:rPr>
          <w:rFonts w:eastAsia="Times New Roman" w:cs="Calibri"/>
          <w:b/>
          <w:bCs/>
          <w:sz w:val="40"/>
          <w:szCs w:val="40"/>
          <w:lang w:eastAsia="cs-CZ"/>
        </w:rPr>
        <w:t>ožije slavný romantický balet La Bayadère</w:t>
      </w:r>
    </w:p>
    <w:p w:rsidR="00130D26" w:rsidRPr="00130D26" w:rsidRDefault="00130D26" w:rsidP="00130D26">
      <w:pPr>
        <w:spacing w:after="360"/>
        <w:jc w:val="left"/>
        <w:rPr>
          <w:iCs/>
          <w:sz w:val="20"/>
          <w:szCs w:val="20"/>
        </w:rPr>
      </w:pPr>
      <w:r w:rsidRPr="0051242D">
        <w:rPr>
          <w:iCs/>
          <w:sz w:val="20"/>
          <w:szCs w:val="20"/>
        </w:rPr>
        <w:t xml:space="preserve">Plzeň </w:t>
      </w:r>
      <w:r w:rsidR="00962B34">
        <w:rPr>
          <w:iCs/>
          <w:sz w:val="20"/>
          <w:szCs w:val="20"/>
        </w:rPr>
        <w:t>13</w:t>
      </w:r>
      <w:r w:rsidRPr="0051242D">
        <w:rPr>
          <w:iCs/>
          <w:sz w:val="20"/>
          <w:szCs w:val="20"/>
        </w:rPr>
        <w:t xml:space="preserve">. </w:t>
      </w:r>
      <w:r w:rsidR="00962B34">
        <w:rPr>
          <w:iCs/>
          <w:sz w:val="20"/>
          <w:szCs w:val="20"/>
        </w:rPr>
        <w:t>11</w:t>
      </w:r>
      <w:r w:rsidRPr="0051242D">
        <w:rPr>
          <w:iCs/>
          <w:sz w:val="20"/>
          <w:szCs w:val="20"/>
        </w:rPr>
        <w:t>. 2025</w:t>
      </w:r>
      <w:r>
        <w:rPr>
          <w:iCs/>
          <w:sz w:val="20"/>
          <w:szCs w:val="20"/>
        </w:rPr>
        <w:t xml:space="preserve"> – tisková zpráva</w:t>
      </w:r>
    </w:p>
    <w:p w:rsidR="00E92316" w:rsidRDefault="00E92316" w:rsidP="005D1E0B">
      <w:pPr>
        <w:spacing w:after="240" w:line="276" w:lineRule="auto"/>
        <w:jc w:val="left"/>
        <w:rPr>
          <w:rFonts w:eastAsia="Times New Roman" w:cs="Calibri"/>
          <w:b/>
          <w:bCs/>
          <w:lang w:eastAsia="cs-CZ"/>
        </w:rPr>
      </w:pPr>
      <w:bookmarkStart w:id="0" w:name="_GoBack"/>
      <w:r w:rsidRPr="00592AB0">
        <w:rPr>
          <w:rFonts w:eastAsia="Times New Roman" w:cs="Calibri"/>
          <w:b/>
          <w:bCs/>
          <w:lang w:eastAsia="cs-CZ"/>
        </w:rPr>
        <w:t xml:space="preserve">Poprvé ve své historii uvede baletní soubor Divadla J. K. Tyla velkolepý romantický balet Ludwiga </w:t>
      </w:r>
      <w:proofErr w:type="spellStart"/>
      <w:r w:rsidRPr="00592AB0">
        <w:rPr>
          <w:rFonts w:eastAsia="Times New Roman" w:cs="Calibri"/>
          <w:b/>
          <w:bCs/>
          <w:lang w:eastAsia="cs-CZ"/>
        </w:rPr>
        <w:t>Minkuse</w:t>
      </w:r>
      <w:proofErr w:type="spellEnd"/>
      <w:r w:rsidRPr="00592AB0">
        <w:rPr>
          <w:rFonts w:eastAsia="Times New Roman" w:cs="Calibri"/>
          <w:b/>
          <w:bCs/>
          <w:lang w:eastAsia="cs-CZ"/>
        </w:rPr>
        <w:t xml:space="preserve"> La Bayadère</w:t>
      </w:r>
      <w:r w:rsidR="000A11A2">
        <w:rPr>
          <w:rFonts w:eastAsia="Times New Roman" w:cs="Calibri"/>
          <w:b/>
          <w:bCs/>
          <w:lang w:eastAsia="cs-CZ"/>
        </w:rPr>
        <w:t xml:space="preserve"> (Bajadéra)</w:t>
      </w:r>
      <w:r w:rsidR="00FD4E4A" w:rsidRPr="00592AB0">
        <w:rPr>
          <w:rFonts w:eastAsia="Times New Roman" w:cs="Calibri"/>
          <w:b/>
          <w:bCs/>
          <w:lang w:eastAsia="cs-CZ"/>
        </w:rPr>
        <w:t xml:space="preserve">, který se souborem nastudoval choreograf Michal Štípa, jeden z nejvýraznějších českých tanečníků své generace. Dvojnásobný držitel Ceny Thálie a dlouholetý první sólista Národního divadla v Praze přináší do Plzně klasiku světového repertoáru v novém, emotivně podaném nastudování. </w:t>
      </w:r>
      <w:r w:rsidR="00873D9A">
        <w:rPr>
          <w:rFonts w:eastAsia="Times New Roman" w:cs="Calibri"/>
          <w:b/>
          <w:bCs/>
          <w:lang w:eastAsia="cs-CZ"/>
        </w:rPr>
        <w:t>Premiéra je naplánovaná na 15. listopadu</w:t>
      </w:r>
      <w:r w:rsidR="00A8394C">
        <w:rPr>
          <w:rFonts w:eastAsia="Times New Roman" w:cs="Calibri"/>
          <w:b/>
          <w:bCs/>
          <w:lang w:eastAsia="cs-CZ"/>
        </w:rPr>
        <w:t xml:space="preserve"> 2025</w:t>
      </w:r>
      <w:r w:rsidR="00873D9A">
        <w:rPr>
          <w:rFonts w:eastAsia="Times New Roman" w:cs="Calibri"/>
          <w:b/>
          <w:bCs/>
          <w:lang w:eastAsia="cs-CZ"/>
        </w:rPr>
        <w:t xml:space="preserve"> ve Velkém divadle. </w:t>
      </w:r>
    </w:p>
    <w:bookmarkEnd w:id="0"/>
    <w:p w:rsidR="005D1E0B" w:rsidRDefault="00954924" w:rsidP="005D1E0B">
      <w:pPr>
        <w:spacing w:after="240" w:line="276" w:lineRule="auto"/>
        <w:jc w:val="left"/>
        <w:rPr>
          <w:rFonts w:eastAsia="Times New Roman" w:cs="Calibri"/>
          <w:bCs/>
          <w:lang w:eastAsia="cs-CZ"/>
        </w:rPr>
      </w:pPr>
      <w:r w:rsidRPr="00954924">
        <w:rPr>
          <w:rFonts w:eastAsia="Times New Roman" w:cs="Calibri"/>
          <w:bCs/>
          <w:lang w:eastAsia="cs-CZ"/>
        </w:rPr>
        <w:t>„</w:t>
      </w:r>
      <w:r w:rsidRPr="00954924">
        <w:rPr>
          <w:rFonts w:eastAsia="Times New Roman" w:cs="Calibri"/>
          <w:bCs/>
          <w:i/>
          <w:lang w:eastAsia="cs-CZ"/>
        </w:rPr>
        <w:t xml:space="preserve">Inscenace </w:t>
      </w:r>
      <w:r w:rsidRPr="00954924">
        <w:rPr>
          <w:rFonts w:eastAsia="Times New Roman" w:cs="Calibri"/>
          <w:i/>
          <w:lang w:eastAsia="cs-CZ"/>
        </w:rPr>
        <w:t>Bajadéry</w:t>
      </w:r>
      <w:r w:rsidRPr="00954924">
        <w:rPr>
          <w:rFonts w:eastAsia="Times New Roman" w:cs="Calibri"/>
          <w:bCs/>
          <w:i/>
          <w:lang w:eastAsia="cs-CZ"/>
        </w:rPr>
        <w:t xml:space="preserve"> je výjimečnou událostí pro celý plzeňský soubor i město samotné. Přináší na jeviště Velkého divadla nadčasové dílo, které propojuje krásu klasické tradice s živou energií mladých interpretů</w:t>
      </w:r>
      <w:r w:rsidR="00D70CED">
        <w:rPr>
          <w:rFonts w:eastAsia="Times New Roman" w:cs="Calibri"/>
          <w:bCs/>
          <w:i/>
          <w:lang w:eastAsia="cs-CZ"/>
        </w:rPr>
        <w:t>,</w:t>
      </w:r>
      <w:r w:rsidRPr="00954924">
        <w:rPr>
          <w:rFonts w:eastAsia="Times New Roman" w:cs="Calibri"/>
          <w:bCs/>
          <w:i/>
          <w:lang w:eastAsia="cs-CZ"/>
        </w:rPr>
        <w:t xml:space="preserve"> a toho si velmi cením</w:t>
      </w:r>
      <w:r w:rsidRPr="00954924">
        <w:rPr>
          <w:rFonts w:eastAsia="Times New Roman" w:cs="Calibri"/>
          <w:bCs/>
          <w:lang w:eastAsia="cs-CZ"/>
        </w:rPr>
        <w:t xml:space="preserve">,“ uvedla </w:t>
      </w:r>
      <w:r w:rsidRPr="00954924">
        <w:rPr>
          <w:rFonts w:eastAsia="Times New Roman" w:cs="Calibri"/>
          <w:b/>
          <w:bCs/>
          <w:lang w:eastAsia="cs-CZ"/>
        </w:rPr>
        <w:t>Eliška Bartáková</w:t>
      </w:r>
      <w:r w:rsidRPr="00954924">
        <w:rPr>
          <w:rFonts w:eastAsia="Times New Roman" w:cs="Calibri"/>
          <w:bCs/>
          <w:lang w:eastAsia="cs-CZ"/>
        </w:rPr>
        <w:t xml:space="preserve">, radní města Plzně pro oblast kultury a památkové péče. </w:t>
      </w:r>
    </w:p>
    <w:p w:rsidR="00AE3702" w:rsidRPr="005D1E0B" w:rsidRDefault="009712B5" w:rsidP="005D1E0B">
      <w:pPr>
        <w:spacing w:after="0" w:line="276" w:lineRule="auto"/>
        <w:jc w:val="left"/>
        <w:rPr>
          <w:rFonts w:eastAsia="Times New Roman" w:cs="Calibri"/>
          <w:bCs/>
          <w:lang w:eastAsia="cs-CZ"/>
        </w:rPr>
      </w:pPr>
      <w:r w:rsidRPr="008E630D">
        <w:rPr>
          <w:rFonts w:eastAsia="Times New Roman" w:cs="Calibri"/>
          <w:b/>
          <w:bCs/>
          <w:lang w:eastAsia="cs-CZ"/>
        </w:rPr>
        <w:t xml:space="preserve">Příběh lásky, zrady a smíření </w:t>
      </w:r>
    </w:p>
    <w:p w:rsidR="005D1E0B" w:rsidRDefault="008E630D" w:rsidP="005D1E0B">
      <w:pPr>
        <w:spacing w:after="240" w:line="276" w:lineRule="auto"/>
        <w:jc w:val="left"/>
        <w:rPr>
          <w:rFonts w:eastAsia="Times New Roman" w:cs="Calibri"/>
          <w:bCs/>
          <w:lang w:eastAsia="cs-CZ"/>
        </w:rPr>
      </w:pPr>
      <w:r w:rsidRPr="008E630D">
        <w:rPr>
          <w:rFonts w:eastAsia="Times New Roman" w:cs="Calibri"/>
          <w:bCs/>
          <w:lang w:eastAsia="cs-CZ"/>
        </w:rPr>
        <w:t xml:space="preserve">Balet </w:t>
      </w:r>
      <w:r w:rsidR="008E2C52">
        <w:rPr>
          <w:rFonts w:eastAsia="Times New Roman" w:cs="Calibri"/>
          <w:bCs/>
          <w:lang w:eastAsia="cs-CZ"/>
        </w:rPr>
        <w:t>Bajadéra</w:t>
      </w:r>
      <w:r>
        <w:rPr>
          <w:rFonts w:eastAsia="Times New Roman" w:cs="Calibri"/>
          <w:bCs/>
          <w:lang w:eastAsia="cs-CZ"/>
        </w:rPr>
        <w:t>, vytvořený v roce 1877 dvoj</w:t>
      </w:r>
      <w:r w:rsidR="00373A17">
        <w:rPr>
          <w:rFonts w:eastAsia="Times New Roman" w:cs="Calibri"/>
          <w:bCs/>
          <w:lang w:eastAsia="cs-CZ"/>
        </w:rPr>
        <w:t xml:space="preserve">icí </w:t>
      </w:r>
      <w:r w:rsidRPr="00BF52C9">
        <w:rPr>
          <w:rFonts w:eastAsia="Times New Roman" w:cs="Calibri"/>
          <w:b/>
          <w:bCs/>
          <w:lang w:eastAsia="cs-CZ"/>
        </w:rPr>
        <w:t>Ludwig</w:t>
      </w:r>
      <w:r w:rsidR="00184266">
        <w:rPr>
          <w:rFonts w:eastAsia="Times New Roman" w:cs="Calibri"/>
          <w:b/>
          <w:bCs/>
          <w:lang w:eastAsia="cs-CZ"/>
        </w:rPr>
        <w:t>a</w:t>
      </w:r>
      <w:r w:rsidRPr="00BF52C9">
        <w:rPr>
          <w:rFonts w:eastAsia="Times New Roman" w:cs="Calibri"/>
          <w:b/>
          <w:bCs/>
          <w:lang w:eastAsia="cs-CZ"/>
        </w:rPr>
        <w:t xml:space="preserve"> </w:t>
      </w:r>
      <w:proofErr w:type="spellStart"/>
      <w:r w:rsidRPr="00BF52C9">
        <w:rPr>
          <w:rFonts w:eastAsia="Times New Roman" w:cs="Calibri"/>
          <w:b/>
          <w:bCs/>
          <w:lang w:eastAsia="cs-CZ"/>
        </w:rPr>
        <w:t>Minkus</w:t>
      </w:r>
      <w:r w:rsidR="00184266">
        <w:rPr>
          <w:rFonts w:eastAsia="Times New Roman" w:cs="Calibri"/>
          <w:b/>
          <w:bCs/>
          <w:lang w:eastAsia="cs-CZ"/>
        </w:rPr>
        <w:t>e</w:t>
      </w:r>
      <w:proofErr w:type="spellEnd"/>
      <w:r w:rsidRPr="00BF52C9">
        <w:rPr>
          <w:rFonts w:eastAsia="Times New Roman" w:cs="Calibri"/>
          <w:b/>
          <w:bCs/>
          <w:lang w:eastAsia="cs-CZ"/>
        </w:rPr>
        <w:t xml:space="preserve"> </w:t>
      </w:r>
      <w:r w:rsidRPr="00184266">
        <w:rPr>
          <w:rFonts w:eastAsia="Times New Roman" w:cs="Calibri"/>
          <w:bCs/>
          <w:lang w:eastAsia="cs-CZ"/>
        </w:rPr>
        <w:t>a</w:t>
      </w:r>
      <w:r w:rsidRPr="00BF52C9">
        <w:rPr>
          <w:rFonts w:eastAsia="Times New Roman" w:cs="Calibri"/>
          <w:b/>
          <w:bCs/>
          <w:lang w:eastAsia="cs-CZ"/>
        </w:rPr>
        <w:t xml:space="preserve"> Mari</w:t>
      </w:r>
      <w:r w:rsidR="00184266">
        <w:rPr>
          <w:rFonts w:eastAsia="Times New Roman" w:cs="Calibri"/>
          <w:b/>
          <w:bCs/>
          <w:lang w:eastAsia="cs-CZ"/>
        </w:rPr>
        <w:t>a</w:t>
      </w:r>
      <w:r w:rsidRPr="00BF52C9">
        <w:rPr>
          <w:rFonts w:eastAsia="Times New Roman" w:cs="Calibri"/>
          <w:b/>
          <w:bCs/>
          <w:lang w:eastAsia="cs-CZ"/>
        </w:rPr>
        <w:t xml:space="preserve"> </w:t>
      </w:r>
      <w:proofErr w:type="spellStart"/>
      <w:r w:rsidRPr="00BF52C9">
        <w:rPr>
          <w:rFonts w:eastAsia="Times New Roman" w:cs="Calibri"/>
          <w:b/>
          <w:bCs/>
          <w:lang w:eastAsia="cs-CZ"/>
        </w:rPr>
        <w:t>Petip</w:t>
      </w:r>
      <w:r w:rsidR="00184266">
        <w:rPr>
          <w:rFonts w:eastAsia="Times New Roman" w:cs="Calibri"/>
          <w:b/>
          <w:bCs/>
          <w:lang w:eastAsia="cs-CZ"/>
        </w:rPr>
        <w:t>y</w:t>
      </w:r>
      <w:proofErr w:type="spellEnd"/>
      <w:r>
        <w:rPr>
          <w:rFonts w:eastAsia="Times New Roman" w:cs="Calibri"/>
          <w:bCs/>
          <w:lang w:eastAsia="cs-CZ"/>
        </w:rPr>
        <w:t xml:space="preserve">, patří </w:t>
      </w:r>
      <w:r w:rsidRPr="00BF52C9">
        <w:rPr>
          <w:rFonts w:eastAsia="Times New Roman" w:cs="Calibri"/>
          <w:b/>
          <w:bCs/>
          <w:lang w:eastAsia="cs-CZ"/>
        </w:rPr>
        <w:t>k nejkrásnějším dílům klasického baletního romantismu</w:t>
      </w:r>
      <w:r>
        <w:rPr>
          <w:rFonts w:eastAsia="Times New Roman" w:cs="Calibri"/>
          <w:bCs/>
          <w:lang w:eastAsia="cs-CZ"/>
        </w:rPr>
        <w:t>. Dě</w:t>
      </w:r>
      <w:r w:rsidR="00550627">
        <w:rPr>
          <w:rFonts w:eastAsia="Times New Roman" w:cs="Calibri"/>
          <w:bCs/>
          <w:lang w:eastAsia="cs-CZ"/>
        </w:rPr>
        <w:t>j</w:t>
      </w:r>
      <w:r>
        <w:rPr>
          <w:rFonts w:eastAsia="Times New Roman" w:cs="Calibri"/>
          <w:bCs/>
          <w:lang w:eastAsia="cs-CZ"/>
        </w:rPr>
        <w:t xml:space="preserve"> nás zavádí do starověké Indie</w:t>
      </w:r>
      <w:r w:rsidR="00550627">
        <w:rPr>
          <w:rFonts w:eastAsia="Times New Roman" w:cs="Calibri"/>
          <w:bCs/>
          <w:lang w:eastAsia="cs-CZ"/>
        </w:rPr>
        <w:t xml:space="preserve">, kde </w:t>
      </w:r>
      <w:r w:rsidR="00052B59">
        <w:rPr>
          <w:rFonts w:eastAsia="Times New Roman" w:cs="Calibri"/>
          <w:bCs/>
          <w:lang w:eastAsia="cs-CZ"/>
        </w:rPr>
        <w:t xml:space="preserve">tajná </w:t>
      </w:r>
      <w:r w:rsidR="00550627">
        <w:rPr>
          <w:rFonts w:eastAsia="Times New Roman" w:cs="Calibri"/>
          <w:bCs/>
          <w:lang w:eastAsia="cs-CZ"/>
        </w:rPr>
        <w:t xml:space="preserve">láska chrámové tanečnice </w:t>
      </w:r>
      <w:proofErr w:type="spellStart"/>
      <w:r w:rsidR="00550627">
        <w:rPr>
          <w:rFonts w:eastAsia="Times New Roman" w:cs="Calibri"/>
          <w:bCs/>
          <w:lang w:eastAsia="cs-CZ"/>
        </w:rPr>
        <w:t>Nikie</w:t>
      </w:r>
      <w:proofErr w:type="spellEnd"/>
      <w:r w:rsidR="00550627">
        <w:rPr>
          <w:rFonts w:eastAsia="Times New Roman" w:cs="Calibri"/>
          <w:bCs/>
          <w:lang w:eastAsia="cs-CZ"/>
        </w:rPr>
        <w:t xml:space="preserve"> a válečníka </w:t>
      </w:r>
      <w:proofErr w:type="spellStart"/>
      <w:r w:rsidR="00550627">
        <w:rPr>
          <w:rFonts w:eastAsia="Times New Roman" w:cs="Calibri"/>
          <w:bCs/>
          <w:lang w:eastAsia="cs-CZ"/>
        </w:rPr>
        <w:t>Solora</w:t>
      </w:r>
      <w:proofErr w:type="spellEnd"/>
      <w:r w:rsidR="00550627">
        <w:rPr>
          <w:rFonts w:eastAsia="Times New Roman" w:cs="Calibri"/>
          <w:bCs/>
          <w:lang w:eastAsia="cs-CZ"/>
        </w:rPr>
        <w:t xml:space="preserve"> vyvolá hněv </w:t>
      </w:r>
      <w:r w:rsidR="00052B59">
        <w:rPr>
          <w:rFonts w:eastAsia="Times New Roman" w:cs="Calibri"/>
          <w:bCs/>
          <w:lang w:eastAsia="cs-CZ"/>
        </w:rPr>
        <w:t xml:space="preserve">panovníka i jeho dcery </w:t>
      </w:r>
      <w:proofErr w:type="spellStart"/>
      <w:r w:rsidR="00052B59">
        <w:rPr>
          <w:rFonts w:eastAsia="Times New Roman" w:cs="Calibri"/>
          <w:bCs/>
          <w:lang w:eastAsia="cs-CZ"/>
        </w:rPr>
        <w:t>Gamzatti</w:t>
      </w:r>
      <w:proofErr w:type="spellEnd"/>
      <w:r w:rsidR="003A6A75">
        <w:rPr>
          <w:rFonts w:eastAsia="Times New Roman" w:cs="Calibri"/>
          <w:bCs/>
          <w:lang w:eastAsia="cs-CZ"/>
        </w:rPr>
        <w:t xml:space="preserve">. </w:t>
      </w:r>
      <w:proofErr w:type="spellStart"/>
      <w:r w:rsidR="00595292">
        <w:rPr>
          <w:rFonts w:eastAsia="Times New Roman" w:cs="Calibri"/>
          <w:bCs/>
          <w:lang w:eastAsia="cs-CZ"/>
        </w:rPr>
        <w:t>Nikie</w:t>
      </w:r>
      <w:proofErr w:type="spellEnd"/>
      <w:r w:rsidR="00EF4BA2">
        <w:rPr>
          <w:rFonts w:eastAsia="Times New Roman" w:cs="Calibri"/>
          <w:bCs/>
          <w:lang w:eastAsia="cs-CZ"/>
        </w:rPr>
        <w:t xml:space="preserve"> </w:t>
      </w:r>
      <w:r w:rsidR="00595292">
        <w:rPr>
          <w:rFonts w:eastAsia="Times New Roman" w:cs="Calibri"/>
          <w:bCs/>
          <w:lang w:eastAsia="cs-CZ"/>
        </w:rPr>
        <w:t xml:space="preserve">umírá </w:t>
      </w:r>
      <w:r w:rsidR="001253D4">
        <w:rPr>
          <w:rFonts w:eastAsia="Times New Roman" w:cs="Calibri"/>
          <w:bCs/>
          <w:lang w:eastAsia="cs-CZ"/>
        </w:rPr>
        <w:t xml:space="preserve">kvůli žárlivosti </w:t>
      </w:r>
      <w:r w:rsidR="00595292">
        <w:rPr>
          <w:rFonts w:eastAsia="Times New Roman" w:cs="Calibri"/>
          <w:bCs/>
          <w:lang w:eastAsia="cs-CZ"/>
        </w:rPr>
        <w:t xml:space="preserve">a se </w:t>
      </w:r>
      <w:proofErr w:type="spellStart"/>
      <w:r w:rsidR="00595292">
        <w:rPr>
          <w:rFonts w:eastAsia="Times New Roman" w:cs="Calibri"/>
          <w:bCs/>
          <w:lang w:eastAsia="cs-CZ"/>
        </w:rPr>
        <w:t>Solorem</w:t>
      </w:r>
      <w:proofErr w:type="spellEnd"/>
      <w:r w:rsidR="00595292">
        <w:rPr>
          <w:rFonts w:eastAsia="Times New Roman" w:cs="Calibri"/>
          <w:bCs/>
          <w:lang w:eastAsia="cs-CZ"/>
        </w:rPr>
        <w:t xml:space="preserve"> se setkává v „Království stínů“ – jedné z </w:t>
      </w:r>
      <w:r w:rsidR="00595292" w:rsidRPr="00595292">
        <w:rPr>
          <w:rFonts w:eastAsia="Times New Roman" w:cs="Calibri"/>
          <w:bCs/>
          <w:lang w:eastAsia="cs-CZ"/>
        </w:rPr>
        <w:t>nejikoničtější</w:t>
      </w:r>
      <w:r w:rsidR="00595292">
        <w:rPr>
          <w:rFonts w:eastAsia="Times New Roman" w:cs="Calibri"/>
          <w:bCs/>
          <w:lang w:eastAsia="cs-CZ"/>
        </w:rPr>
        <w:t xml:space="preserve">ch scén v dějinách klasického baletu. </w:t>
      </w:r>
      <w:r w:rsidR="00AB2024">
        <w:rPr>
          <w:rFonts w:eastAsia="Times New Roman" w:cs="Calibri"/>
          <w:bCs/>
          <w:lang w:eastAsia="cs-CZ"/>
        </w:rPr>
        <w:t>„</w:t>
      </w:r>
      <w:r w:rsidR="00AB2024" w:rsidRPr="005F49F5">
        <w:rPr>
          <w:rFonts w:eastAsia="Times New Roman" w:cs="Calibri"/>
          <w:bCs/>
          <w:i/>
          <w:lang w:eastAsia="cs-CZ"/>
        </w:rPr>
        <w:t xml:space="preserve">Pokud diváci </w:t>
      </w:r>
      <w:r w:rsidR="00AB2024" w:rsidRPr="0033551C">
        <w:rPr>
          <w:rFonts w:eastAsia="Times New Roman" w:cs="Calibri"/>
          <w:b/>
          <w:bCs/>
          <w:i/>
          <w:lang w:eastAsia="cs-CZ"/>
        </w:rPr>
        <w:t>milují Labutí jezero, neměli by si nechat ujít ani Bajadéru.</w:t>
      </w:r>
      <w:r w:rsidR="00AB2024" w:rsidRPr="005F49F5">
        <w:rPr>
          <w:rFonts w:eastAsia="Times New Roman" w:cs="Calibri"/>
          <w:bCs/>
          <w:i/>
          <w:lang w:eastAsia="cs-CZ"/>
        </w:rPr>
        <w:t xml:space="preserve"> Má v sobě podobnou krásu, dramatičnost i silný příběh</w:t>
      </w:r>
      <w:r w:rsidR="00AB2024">
        <w:rPr>
          <w:rFonts w:eastAsia="Times New Roman" w:cs="Calibri"/>
          <w:bCs/>
          <w:lang w:eastAsia="cs-CZ"/>
        </w:rPr>
        <w:t xml:space="preserve">,“ říká šéf baletu DJKT </w:t>
      </w:r>
      <w:r w:rsidR="00AB2024" w:rsidRPr="003407F2">
        <w:rPr>
          <w:rFonts w:eastAsia="Times New Roman" w:cs="Calibri"/>
          <w:b/>
          <w:bCs/>
          <w:lang w:eastAsia="cs-CZ"/>
        </w:rPr>
        <w:t>Jiří Pokorný</w:t>
      </w:r>
      <w:r w:rsidR="00AB2024">
        <w:rPr>
          <w:rFonts w:eastAsia="Times New Roman" w:cs="Calibri"/>
          <w:bCs/>
          <w:lang w:eastAsia="cs-CZ"/>
        </w:rPr>
        <w:t xml:space="preserve">. </w:t>
      </w:r>
    </w:p>
    <w:p w:rsidR="00EF4BA2" w:rsidRPr="005D1E0B" w:rsidRDefault="00EF52A3" w:rsidP="005D1E0B">
      <w:pPr>
        <w:spacing w:after="0" w:line="276" w:lineRule="auto"/>
        <w:jc w:val="left"/>
        <w:rPr>
          <w:rFonts w:eastAsia="Times New Roman" w:cs="Calibri"/>
          <w:bCs/>
          <w:lang w:eastAsia="cs-CZ"/>
        </w:rPr>
      </w:pPr>
      <w:r w:rsidRPr="00EF4BA2">
        <w:rPr>
          <w:rFonts w:eastAsia="Times New Roman" w:cs="Calibri"/>
          <w:b/>
          <w:bCs/>
          <w:lang w:eastAsia="cs-CZ"/>
        </w:rPr>
        <w:t>Michal Štípa: „Bajadéra má v sobě něco magického.“</w:t>
      </w:r>
    </w:p>
    <w:p w:rsidR="005D1E0B" w:rsidRDefault="00D47840" w:rsidP="005D1E0B">
      <w:pPr>
        <w:spacing w:after="240" w:line="276" w:lineRule="auto"/>
        <w:jc w:val="left"/>
        <w:rPr>
          <w:rFonts w:eastAsia="Times New Roman" w:cs="Calibri"/>
          <w:bCs/>
          <w:lang w:eastAsia="cs-CZ"/>
        </w:rPr>
      </w:pPr>
      <w:r>
        <w:rPr>
          <w:rFonts w:eastAsia="Times New Roman" w:cs="Calibri"/>
          <w:bCs/>
          <w:lang w:eastAsia="cs-CZ"/>
        </w:rPr>
        <w:t xml:space="preserve">Choreograf a režisér inscenace Michal Štípa nechce </w:t>
      </w:r>
      <w:r w:rsidR="00EF4BA2">
        <w:rPr>
          <w:rFonts w:eastAsia="Times New Roman" w:cs="Calibri"/>
          <w:bCs/>
          <w:lang w:eastAsia="cs-CZ"/>
        </w:rPr>
        <w:t xml:space="preserve">tento titul </w:t>
      </w:r>
      <w:r>
        <w:rPr>
          <w:rFonts w:eastAsia="Times New Roman" w:cs="Calibri"/>
          <w:bCs/>
          <w:lang w:eastAsia="cs-CZ"/>
        </w:rPr>
        <w:t xml:space="preserve">prezentovat jako zasklený exponát z muzea. </w:t>
      </w:r>
      <w:r w:rsidR="00150B02">
        <w:rPr>
          <w:rFonts w:eastAsia="Times New Roman" w:cs="Calibri"/>
          <w:bCs/>
          <w:lang w:eastAsia="cs-CZ"/>
        </w:rPr>
        <w:t>„</w:t>
      </w:r>
      <w:r w:rsidR="00150B02" w:rsidRPr="00D70CED">
        <w:rPr>
          <w:rFonts w:eastAsia="Times New Roman" w:cs="Calibri"/>
          <w:b/>
          <w:bCs/>
          <w:i/>
          <w:lang w:eastAsia="cs-CZ"/>
        </w:rPr>
        <w:t>Chci, aby působila autenticky, živě</w:t>
      </w:r>
      <w:r w:rsidR="00873D9A" w:rsidRPr="00D70CED">
        <w:rPr>
          <w:rFonts w:eastAsia="Times New Roman" w:cs="Calibri"/>
          <w:b/>
          <w:bCs/>
          <w:i/>
          <w:lang w:eastAsia="cs-CZ"/>
        </w:rPr>
        <w:t>,</w:t>
      </w:r>
      <w:r w:rsidR="00150B02" w:rsidRPr="00D70CED">
        <w:rPr>
          <w:rFonts w:eastAsia="Times New Roman" w:cs="Calibri"/>
          <w:b/>
          <w:bCs/>
          <w:i/>
          <w:lang w:eastAsia="cs-CZ"/>
        </w:rPr>
        <w:t xml:space="preserve"> a aby dokázala oslovit i dnešního diváka.</w:t>
      </w:r>
      <w:r w:rsidR="00150B02" w:rsidRPr="00EF4BA2">
        <w:rPr>
          <w:rFonts w:eastAsia="Times New Roman" w:cs="Calibri"/>
          <w:bCs/>
          <w:i/>
          <w:lang w:eastAsia="cs-CZ"/>
        </w:rPr>
        <w:t xml:space="preserve"> Balet má kouzelnou schopnost vyprávět beze slov</w:t>
      </w:r>
      <w:r w:rsidR="00684995">
        <w:rPr>
          <w:rFonts w:eastAsia="Times New Roman" w:cs="Calibri"/>
          <w:bCs/>
          <w:i/>
          <w:lang w:eastAsia="cs-CZ"/>
        </w:rPr>
        <w:t>. P</w:t>
      </w:r>
      <w:r w:rsidR="00150B02" w:rsidRPr="00EF4BA2">
        <w:rPr>
          <w:rFonts w:eastAsia="Times New Roman" w:cs="Calibri"/>
          <w:bCs/>
          <w:i/>
          <w:lang w:eastAsia="cs-CZ"/>
        </w:rPr>
        <w:t>okud tanečník cítí emoci, kterou vyjadřuje, divák to pozná</w:t>
      </w:r>
      <w:r w:rsidR="007D2994">
        <w:rPr>
          <w:rFonts w:eastAsia="Times New Roman" w:cs="Calibri"/>
          <w:bCs/>
          <w:i/>
          <w:lang w:eastAsia="cs-CZ"/>
        </w:rPr>
        <w:t> </w:t>
      </w:r>
      <w:r w:rsidR="00150B02" w:rsidRPr="00EF4BA2">
        <w:rPr>
          <w:rFonts w:eastAsia="Times New Roman" w:cs="Calibri"/>
          <w:bCs/>
          <w:i/>
          <w:lang w:eastAsia="cs-CZ"/>
        </w:rPr>
        <w:t>– a je jedno, jestli je to teenager nebo sedmdesá</w:t>
      </w:r>
      <w:r w:rsidR="00873D9A">
        <w:rPr>
          <w:rFonts w:eastAsia="Times New Roman" w:cs="Calibri"/>
          <w:bCs/>
          <w:i/>
          <w:lang w:eastAsia="cs-CZ"/>
        </w:rPr>
        <w:t>tiletý divák</w:t>
      </w:r>
      <w:r w:rsidR="00150B02">
        <w:rPr>
          <w:rFonts w:eastAsia="Times New Roman" w:cs="Calibri"/>
          <w:bCs/>
          <w:lang w:eastAsia="cs-CZ"/>
        </w:rPr>
        <w:t>,“</w:t>
      </w:r>
      <w:r w:rsidR="00EE576C">
        <w:rPr>
          <w:rFonts w:eastAsia="Times New Roman" w:cs="Calibri"/>
          <w:bCs/>
          <w:lang w:eastAsia="cs-CZ"/>
        </w:rPr>
        <w:t xml:space="preserve"> vysvětluje</w:t>
      </w:r>
      <w:r w:rsidR="00150B02">
        <w:rPr>
          <w:rFonts w:eastAsia="Times New Roman" w:cs="Calibri"/>
          <w:bCs/>
          <w:lang w:eastAsia="cs-CZ"/>
        </w:rPr>
        <w:t xml:space="preserve"> </w:t>
      </w:r>
      <w:r w:rsidR="00EE576C" w:rsidRPr="00B264EB">
        <w:rPr>
          <w:rFonts w:eastAsia="Times New Roman" w:cs="Calibri"/>
          <w:b/>
          <w:bCs/>
          <w:lang w:eastAsia="cs-CZ"/>
        </w:rPr>
        <w:t xml:space="preserve">Michal </w:t>
      </w:r>
      <w:r w:rsidR="00C023FF" w:rsidRPr="00B264EB">
        <w:rPr>
          <w:rFonts w:eastAsia="Times New Roman" w:cs="Calibri"/>
          <w:b/>
          <w:bCs/>
          <w:lang w:eastAsia="cs-CZ"/>
        </w:rPr>
        <w:t>Štípa</w:t>
      </w:r>
      <w:r w:rsidR="00C023FF">
        <w:rPr>
          <w:rFonts w:eastAsia="Times New Roman" w:cs="Calibri"/>
          <w:bCs/>
          <w:lang w:eastAsia="cs-CZ"/>
        </w:rPr>
        <w:t xml:space="preserve">, </w:t>
      </w:r>
      <w:r w:rsidR="00D70CED">
        <w:rPr>
          <w:rFonts w:eastAsia="Times New Roman" w:cs="Calibri"/>
          <w:bCs/>
          <w:lang w:eastAsia="cs-CZ"/>
        </w:rPr>
        <w:t>jenž</w:t>
      </w:r>
      <w:r w:rsidR="00C023FF">
        <w:rPr>
          <w:rFonts w:eastAsia="Times New Roman" w:cs="Calibri"/>
          <w:bCs/>
          <w:lang w:eastAsia="cs-CZ"/>
        </w:rPr>
        <w:t xml:space="preserve"> se s tímto titulem setkával opakovaně během své kariéry</w:t>
      </w:r>
      <w:r w:rsidR="00792383">
        <w:rPr>
          <w:rFonts w:eastAsia="Times New Roman" w:cs="Calibri"/>
          <w:bCs/>
          <w:lang w:eastAsia="cs-CZ"/>
        </w:rPr>
        <w:t>,</w:t>
      </w:r>
      <w:r w:rsidR="00C023FF">
        <w:rPr>
          <w:rFonts w:eastAsia="Times New Roman" w:cs="Calibri"/>
          <w:bCs/>
          <w:lang w:eastAsia="cs-CZ"/>
        </w:rPr>
        <w:t xml:space="preserve"> a sám ho označuje za dílo, které ho provází celým profesním životem. </w:t>
      </w:r>
      <w:r>
        <w:rPr>
          <w:rFonts w:eastAsia="Times New Roman" w:cs="Calibri"/>
          <w:bCs/>
          <w:lang w:eastAsia="cs-CZ"/>
        </w:rPr>
        <w:t>„</w:t>
      </w:r>
      <w:r w:rsidRPr="00EF4BA2">
        <w:rPr>
          <w:rFonts w:eastAsia="Times New Roman" w:cs="Calibri"/>
          <w:bCs/>
          <w:i/>
          <w:lang w:eastAsia="cs-CZ"/>
        </w:rPr>
        <w:t xml:space="preserve">Bajadéra má v sobě cosi magického, co mě stále oslovuje. Možná je to právě ta spojitost s mými osobními milníky, možná trochu nostalgie. Ale především </w:t>
      </w:r>
      <w:r w:rsidRPr="0033551C">
        <w:rPr>
          <w:rFonts w:eastAsia="Times New Roman" w:cs="Calibri"/>
          <w:b/>
          <w:bCs/>
          <w:i/>
          <w:lang w:eastAsia="cs-CZ"/>
        </w:rPr>
        <w:t>je to titul, který v sobě spojuje krásu, emoci, napětí i technickou brilanci</w:t>
      </w:r>
      <w:r>
        <w:rPr>
          <w:rFonts w:eastAsia="Times New Roman" w:cs="Calibri"/>
          <w:bCs/>
          <w:lang w:eastAsia="cs-CZ"/>
        </w:rPr>
        <w:t xml:space="preserve">,“ říká. </w:t>
      </w:r>
    </w:p>
    <w:p w:rsidR="00AE3702" w:rsidRPr="005D1E0B" w:rsidRDefault="002E61C3" w:rsidP="005D1E0B">
      <w:pPr>
        <w:spacing w:after="0" w:line="276" w:lineRule="auto"/>
        <w:jc w:val="left"/>
        <w:rPr>
          <w:rFonts w:eastAsia="Times New Roman" w:cs="Calibri"/>
          <w:bCs/>
          <w:lang w:eastAsia="cs-CZ"/>
        </w:rPr>
      </w:pPr>
      <w:r w:rsidRPr="0089329D">
        <w:rPr>
          <w:rFonts w:eastAsia="Times New Roman" w:cs="Calibri"/>
          <w:b/>
          <w:bCs/>
          <w:lang w:eastAsia="cs-CZ"/>
        </w:rPr>
        <w:t>Poprvé na plzeňském jevišti</w:t>
      </w:r>
    </w:p>
    <w:p w:rsidR="00783156" w:rsidRPr="00D35085" w:rsidRDefault="002E61C3" w:rsidP="00B43F98">
      <w:pPr>
        <w:spacing w:after="240" w:line="276" w:lineRule="auto"/>
        <w:jc w:val="left"/>
        <w:rPr>
          <w:rFonts w:eastAsia="Times New Roman" w:cs="Calibri"/>
          <w:bCs/>
          <w:lang w:eastAsia="cs-CZ"/>
        </w:rPr>
      </w:pPr>
      <w:r w:rsidRPr="002C3392">
        <w:rPr>
          <w:rFonts w:eastAsia="Times New Roman" w:cs="Calibri"/>
          <w:bCs/>
          <w:lang w:eastAsia="cs-CZ"/>
        </w:rPr>
        <w:t xml:space="preserve">Štípova </w:t>
      </w:r>
      <w:r w:rsidR="008E2C52">
        <w:rPr>
          <w:rFonts w:eastAsia="Times New Roman" w:cs="Calibri"/>
          <w:bCs/>
          <w:lang w:eastAsia="cs-CZ"/>
        </w:rPr>
        <w:t>Bajadéra</w:t>
      </w:r>
      <w:r w:rsidR="002B0989">
        <w:rPr>
          <w:rFonts w:eastAsia="Times New Roman" w:cs="Calibri"/>
          <w:bCs/>
          <w:lang w:eastAsia="cs-CZ"/>
        </w:rPr>
        <w:t xml:space="preserve"> vychází z </w:t>
      </w:r>
      <w:proofErr w:type="spellStart"/>
      <w:r w:rsidR="002B0989">
        <w:rPr>
          <w:rFonts w:eastAsia="Times New Roman" w:cs="Calibri"/>
          <w:bCs/>
          <w:lang w:eastAsia="cs-CZ"/>
        </w:rPr>
        <w:t>Petipovy</w:t>
      </w:r>
      <w:proofErr w:type="spellEnd"/>
      <w:r w:rsidR="002B0989">
        <w:rPr>
          <w:rFonts w:eastAsia="Times New Roman" w:cs="Calibri"/>
          <w:bCs/>
          <w:lang w:eastAsia="cs-CZ"/>
        </w:rPr>
        <w:t xml:space="preserve"> původní choreografie, kterou mistrně doplňuje osobním </w:t>
      </w:r>
      <w:r w:rsidR="00451B50">
        <w:rPr>
          <w:rFonts w:eastAsia="Times New Roman" w:cs="Calibri"/>
          <w:bCs/>
          <w:lang w:eastAsia="cs-CZ"/>
        </w:rPr>
        <w:t xml:space="preserve">rukopisem a důrazem na dramatickou čistotu příběhu. </w:t>
      </w:r>
      <w:r w:rsidR="008F1E54">
        <w:rPr>
          <w:rFonts w:eastAsia="Times New Roman" w:cs="Calibri"/>
          <w:bCs/>
          <w:lang w:eastAsia="cs-CZ"/>
        </w:rPr>
        <w:t xml:space="preserve">Hudební nastudování </w:t>
      </w:r>
      <w:r w:rsidR="00796DDD">
        <w:rPr>
          <w:rFonts w:eastAsia="Times New Roman" w:cs="Calibri"/>
          <w:bCs/>
          <w:lang w:eastAsia="cs-CZ"/>
        </w:rPr>
        <w:t xml:space="preserve">měl na starosti šéf souboru opery </w:t>
      </w:r>
      <w:r w:rsidR="00796DDD" w:rsidRPr="00547E3C">
        <w:rPr>
          <w:rFonts w:eastAsia="Times New Roman" w:cs="Calibri"/>
          <w:b/>
          <w:bCs/>
          <w:lang w:eastAsia="cs-CZ"/>
        </w:rPr>
        <w:t>Jiří Petrdlík</w:t>
      </w:r>
      <w:r w:rsidR="009E208D">
        <w:t xml:space="preserve">. Jeho cit pro dramatickou výstavbu a barevnost orchestru podtrhuje </w:t>
      </w:r>
      <w:proofErr w:type="spellStart"/>
      <w:r w:rsidR="009E208D">
        <w:lastRenderedPageBreak/>
        <w:t>Minkusovu</w:t>
      </w:r>
      <w:proofErr w:type="spellEnd"/>
      <w:r w:rsidR="009E208D">
        <w:t xml:space="preserve"> melodickou lehkost i taneční rytmus, díky nimž </w:t>
      </w:r>
      <w:r w:rsidR="009E208D" w:rsidRPr="00783156">
        <w:rPr>
          <w:b/>
        </w:rPr>
        <w:t>Bajadéra patří mezi nejpůsobivější klasické balety</w:t>
      </w:r>
      <w:r w:rsidR="009E208D">
        <w:t>.</w:t>
      </w:r>
      <w:r w:rsidR="00547E3C">
        <w:rPr>
          <w:rFonts w:eastAsia="Times New Roman" w:cs="Calibri"/>
          <w:bCs/>
          <w:lang w:eastAsia="cs-CZ"/>
        </w:rPr>
        <w:t xml:space="preserve"> </w:t>
      </w:r>
      <w:r w:rsidR="00451B50">
        <w:rPr>
          <w:rFonts w:eastAsia="Times New Roman" w:cs="Calibri"/>
          <w:bCs/>
          <w:lang w:eastAsia="cs-CZ"/>
        </w:rPr>
        <w:t>Velkolepá scéna</w:t>
      </w:r>
      <w:r w:rsidR="00773A7B">
        <w:rPr>
          <w:rFonts w:eastAsia="Times New Roman" w:cs="Calibri"/>
          <w:bCs/>
          <w:lang w:eastAsia="cs-CZ"/>
        </w:rPr>
        <w:t xml:space="preserve"> </w:t>
      </w:r>
      <w:r w:rsidR="00773A7B" w:rsidRPr="00547E3C">
        <w:rPr>
          <w:rFonts w:eastAsia="Times New Roman" w:cs="Calibri"/>
          <w:b/>
          <w:bCs/>
          <w:lang w:eastAsia="cs-CZ"/>
        </w:rPr>
        <w:t>Davida</w:t>
      </w:r>
      <w:r w:rsidR="00773A7B">
        <w:rPr>
          <w:rFonts w:eastAsia="Times New Roman" w:cs="Calibri"/>
          <w:bCs/>
          <w:lang w:eastAsia="cs-CZ"/>
        </w:rPr>
        <w:t xml:space="preserve"> </w:t>
      </w:r>
      <w:r w:rsidR="00773A7B" w:rsidRPr="00547E3C">
        <w:rPr>
          <w:rFonts w:eastAsia="Times New Roman" w:cs="Calibri"/>
          <w:b/>
          <w:bCs/>
          <w:lang w:eastAsia="cs-CZ"/>
        </w:rPr>
        <w:t>Janoška</w:t>
      </w:r>
      <w:r w:rsidR="00451B50">
        <w:rPr>
          <w:rFonts w:eastAsia="Times New Roman" w:cs="Calibri"/>
          <w:bCs/>
          <w:lang w:eastAsia="cs-CZ"/>
        </w:rPr>
        <w:t xml:space="preserve"> i kostýmy </w:t>
      </w:r>
      <w:r w:rsidR="00773A7B" w:rsidRPr="00547E3C">
        <w:rPr>
          <w:rFonts w:eastAsia="Times New Roman" w:cs="Calibri"/>
          <w:b/>
          <w:bCs/>
          <w:lang w:eastAsia="cs-CZ"/>
        </w:rPr>
        <w:t>Michaely</w:t>
      </w:r>
      <w:r w:rsidR="00773A7B">
        <w:rPr>
          <w:rFonts w:eastAsia="Times New Roman" w:cs="Calibri"/>
          <w:bCs/>
          <w:lang w:eastAsia="cs-CZ"/>
        </w:rPr>
        <w:t xml:space="preserve"> </w:t>
      </w:r>
      <w:r w:rsidR="00773A7B" w:rsidRPr="00547E3C">
        <w:rPr>
          <w:rFonts w:eastAsia="Times New Roman" w:cs="Calibri"/>
          <w:b/>
          <w:bCs/>
          <w:lang w:eastAsia="cs-CZ"/>
        </w:rPr>
        <w:t>Wenzelové</w:t>
      </w:r>
      <w:r w:rsidR="00773A7B">
        <w:rPr>
          <w:rFonts w:eastAsia="Times New Roman" w:cs="Calibri"/>
          <w:bCs/>
          <w:lang w:eastAsia="cs-CZ"/>
        </w:rPr>
        <w:t xml:space="preserve"> </w:t>
      </w:r>
      <w:r w:rsidR="00451B50">
        <w:rPr>
          <w:rFonts w:eastAsia="Times New Roman" w:cs="Calibri"/>
          <w:bCs/>
          <w:lang w:eastAsia="cs-CZ"/>
        </w:rPr>
        <w:t>umocňují kontrast mezi světem lidských vášní a éterickou krásou slavné baletní pasáže „Království stínů“.</w:t>
      </w:r>
      <w:r w:rsidR="00D35085">
        <w:rPr>
          <w:rFonts w:eastAsia="Times New Roman" w:cs="Calibri"/>
          <w:bCs/>
          <w:lang w:eastAsia="cs-CZ"/>
        </w:rPr>
        <w:t xml:space="preserve"> </w:t>
      </w:r>
      <w:r w:rsidR="00AE3702" w:rsidRPr="00AE3702">
        <w:rPr>
          <w:rFonts w:eastAsia="Times New Roman" w:cs="Calibri"/>
          <w:bCs/>
          <w:lang w:eastAsia="cs-CZ"/>
        </w:rPr>
        <w:t>„</w:t>
      </w:r>
      <w:r w:rsidR="00AE3702" w:rsidRPr="00547E3C">
        <w:rPr>
          <w:rFonts w:eastAsia="Times New Roman" w:cs="Calibri"/>
          <w:bCs/>
          <w:i/>
          <w:lang w:eastAsia="cs-CZ"/>
        </w:rPr>
        <w:t>Bajadéra</w:t>
      </w:r>
      <w:r w:rsidR="00AE3702" w:rsidRPr="00AE3702">
        <w:rPr>
          <w:rFonts w:eastAsia="Times New Roman" w:cs="Calibri"/>
          <w:bCs/>
          <w:i/>
          <w:lang w:eastAsia="cs-CZ"/>
        </w:rPr>
        <w:t xml:space="preserve"> je v dějinách baletu pojem. Je to dílo, které stojí po boku největších klenotů světového repertoáru, a</w:t>
      </w:r>
      <w:r w:rsidR="00783156">
        <w:rPr>
          <w:rFonts w:eastAsia="Times New Roman" w:cs="Calibri"/>
          <w:bCs/>
          <w:i/>
          <w:lang w:eastAsia="cs-CZ"/>
        </w:rPr>
        <w:t> </w:t>
      </w:r>
      <w:r w:rsidR="00AE3702" w:rsidRPr="00AE3702">
        <w:rPr>
          <w:rFonts w:eastAsia="Times New Roman" w:cs="Calibri"/>
          <w:bCs/>
          <w:i/>
          <w:lang w:eastAsia="cs-CZ"/>
        </w:rPr>
        <w:t>jeho uvedení v Plzni považujeme za významný umělecký počin</w:t>
      </w:r>
      <w:r w:rsidR="005047A8" w:rsidRPr="00547E3C">
        <w:rPr>
          <w:rFonts w:eastAsia="Times New Roman" w:cs="Calibri"/>
          <w:bCs/>
          <w:i/>
          <w:lang w:eastAsia="cs-CZ"/>
        </w:rPr>
        <w:t xml:space="preserve">. Nabízí nejen precizní taneční výkony, ale </w:t>
      </w:r>
      <w:r w:rsidR="00FC55F8" w:rsidRPr="00547E3C">
        <w:rPr>
          <w:rFonts w:eastAsia="Times New Roman" w:cs="Calibri"/>
          <w:bCs/>
          <w:i/>
          <w:lang w:eastAsia="cs-CZ"/>
        </w:rPr>
        <w:t>především intenzivní divadelní zážitek, v němž se propojuje síla hudby, pohybu a</w:t>
      </w:r>
      <w:r w:rsidR="00545DFD">
        <w:rPr>
          <w:rFonts w:eastAsia="Times New Roman" w:cs="Calibri"/>
          <w:bCs/>
          <w:i/>
          <w:lang w:eastAsia="cs-CZ"/>
        </w:rPr>
        <w:t> </w:t>
      </w:r>
      <w:r w:rsidR="00FC55F8" w:rsidRPr="00547E3C">
        <w:rPr>
          <w:rFonts w:eastAsia="Times New Roman" w:cs="Calibri"/>
          <w:bCs/>
          <w:i/>
          <w:lang w:eastAsia="cs-CZ"/>
        </w:rPr>
        <w:t>příběhu</w:t>
      </w:r>
      <w:r w:rsidR="00FC55F8" w:rsidRPr="00D35085">
        <w:rPr>
          <w:rFonts w:eastAsia="Times New Roman" w:cs="Calibri"/>
          <w:bCs/>
          <w:lang w:eastAsia="cs-CZ"/>
        </w:rPr>
        <w:t xml:space="preserve">,“ dodává </w:t>
      </w:r>
      <w:r w:rsidR="00FC55F8" w:rsidRPr="00547E3C">
        <w:rPr>
          <w:rFonts w:eastAsia="Times New Roman" w:cs="Calibri"/>
          <w:b/>
          <w:bCs/>
          <w:lang w:eastAsia="cs-CZ"/>
        </w:rPr>
        <w:t>Jiří</w:t>
      </w:r>
      <w:r w:rsidR="00FC55F8" w:rsidRPr="00D35085">
        <w:rPr>
          <w:rFonts w:eastAsia="Times New Roman" w:cs="Calibri"/>
          <w:bCs/>
          <w:lang w:eastAsia="cs-CZ"/>
        </w:rPr>
        <w:t xml:space="preserve"> </w:t>
      </w:r>
      <w:r w:rsidR="00FC55F8" w:rsidRPr="00547E3C">
        <w:rPr>
          <w:rFonts w:eastAsia="Times New Roman" w:cs="Calibri"/>
          <w:b/>
          <w:bCs/>
          <w:lang w:eastAsia="cs-CZ"/>
        </w:rPr>
        <w:t>Pokorný</w:t>
      </w:r>
      <w:r w:rsidR="00FC55F8" w:rsidRPr="00D35085">
        <w:rPr>
          <w:rFonts w:eastAsia="Times New Roman" w:cs="Calibri"/>
          <w:bCs/>
          <w:lang w:eastAsia="cs-CZ"/>
        </w:rPr>
        <w:t xml:space="preserve">. </w:t>
      </w:r>
    </w:p>
    <w:p w:rsidR="00AE3702" w:rsidRPr="004D7769" w:rsidRDefault="00547E3C" w:rsidP="00CF645A">
      <w:pPr>
        <w:spacing w:after="240" w:line="276" w:lineRule="auto"/>
        <w:jc w:val="left"/>
        <w:rPr>
          <w:rFonts w:cs="Calibri"/>
          <w:color w:val="000000"/>
          <w:highlight w:val="white"/>
        </w:rPr>
      </w:pPr>
      <w:r w:rsidRPr="004D7769">
        <w:rPr>
          <w:rFonts w:cs="Calibri"/>
          <w:color w:val="000000"/>
          <w:highlight w:val="white"/>
        </w:rPr>
        <w:t xml:space="preserve">Něžnou </w:t>
      </w:r>
      <w:proofErr w:type="spellStart"/>
      <w:r w:rsidRPr="004D7769">
        <w:rPr>
          <w:rFonts w:cs="Calibri"/>
          <w:color w:val="000000"/>
          <w:highlight w:val="white"/>
        </w:rPr>
        <w:t>Niki</w:t>
      </w:r>
      <w:r w:rsidR="004D7769" w:rsidRPr="004D7769">
        <w:rPr>
          <w:rFonts w:cs="Calibri"/>
          <w:color w:val="000000"/>
          <w:highlight w:val="white"/>
        </w:rPr>
        <w:t>i</w:t>
      </w:r>
      <w:proofErr w:type="spellEnd"/>
      <w:r w:rsidRPr="004D7769">
        <w:rPr>
          <w:rFonts w:cs="Calibri"/>
          <w:color w:val="000000"/>
          <w:highlight w:val="white"/>
        </w:rPr>
        <w:t xml:space="preserve"> ztvární </w:t>
      </w:r>
      <w:proofErr w:type="spellStart"/>
      <w:r w:rsidRPr="004D7769">
        <w:rPr>
          <w:rFonts w:cs="Calibri"/>
          <w:b/>
          <w:color w:val="000000"/>
          <w:highlight w:val="white"/>
        </w:rPr>
        <w:t>Shiori</w:t>
      </w:r>
      <w:proofErr w:type="spellEnd"/>
      <w:r w:rsidRPr="004D7769">
        <w:rPr>
          <w:rFonts w:cs="Calibri"/>
          <w:color w:val="000000"/>
          <w:highlight w:val="white"/>
        </w:rPr>
        <w:t xml:space="preserve"> </w:t>
      </w:r>
      <w:proofErr w:type="spellStart"/>
      <w:r w:rsidR="004D7769" w:rsidRPr="004D7769">
        <w:rPr>
          <w:rFonts w:cs="Calibri"/>
          <w:b/>
          <w:color w:val="000000"/>
          <w:highlight w:val="white"/>
        </w:rPr>
        <w:t>Nirasawa</w:t>
      </w:r>
      <w:proofErr w:type="spellEnd"/>
      <w:r w:rsidR="00386A5F" w:rsidRPr="00386A5F">
        <w:rPr>
          <w:rFonts w:cs="Calibri"/>
          <w:color w:val="000000"/>
          <w:highlight w:val="white"/>
        </w:rPr>
        <w:t xml:space="preserve"> a</w:t>
      </w:r>
      <w:r w:rsidR="00386A5F">
        <w:rPr>
          <w:rFonts w:cs="Calibri"/>
          <w:b/>
          <w:color w:val="000000"/>
          <w:highlight w:val="white"/>
        </w:rPr>
        <w:t xml:space="preserve"> </w:t>
      </w:r>
      <w:proofErr w:type="spellStart"/>
      <w:r w:rsidR="00386A5F" w:rsidRPr="004D7769">
        <w:rPr>
          <w:rFonts w:cs="Calibri"/>
          <w:b/>
          <w:color w:val="000000"/>
          <w:highlight w:val="white"/>
        </w:rPr>
        <w:t>Afroditi</w:t>
      </w:r>
      <w:proofErr w:type="spellEnd"/>
      <w:r w:rsidR="00386A5F" w:rsidRPr="004D7769">
        <w:rPr>
          <w:rFonts w:cs="Calibri"/>
          <w:b/>
          <w:color w:val="000000"/>
          <w:highlight w:val="white"/>
        </w:rPr>
        <w:t xml:space="preserve"> </w:t>
      </w:r>
      <w:proofErr w:type="spellStart"/>
      <w:r w:rsidR="00386A5F" w:rsidRPr="004D7769">
        <w:rPr>
          <w:rFonts w:cs="Calibri"/>
          <w:b/>
          <w:color w:val="000000"/>
          <w:highlight w:val="white"/>
        </w:rPr>
        <w:t>Vasilakopoulou</w:t>
      </w:r>
      <w:proofErr w:type="spellEnd"/>
      <w:r w:rsidR="004D7769" w:rsidRPr="004D7769">
        <w:rPr>
          <w:rFonts w:cs="Calibri"/>
          <w:color w:val="000000"/>
          <w:highlight w:val="white"/>
        </w:rPr>
        <w:t xml:space="preserve">, zamilovaného </w:t>
      </w:r>
      <w:proofErr w:type="spellStart"/>
      <w:r w:rsidR="004D7769" w:rsidRPr="004D7769">
        <w:rPr>
          <w:rFonts w:cs="Calibri"/>
          <w:color w:val="000000"/>
          <w:highlight w:val="white"/>
        </w:rPr>
        <w:t>Solora</w:t>
      </w:r>
      <w:proofErr w:type="spellEnd"/>
      <w:r w:rsidR="004D7769" w:rsidRPr="004D7769">
        <w:rPr>
          <w:rFonts w:cs="Calibri"/>
          <w:color w:val="000000"/>
          <w:highlight w:val="white"/>
        </w:rPr>
        <w:t xml:space="preserve"> </w:t>
      </w:r>
      <w:r w:rsidR="004D7769" w:rsidRPr="004D7769">
        <w:rPr>
          <w:rFonts w:cs="Calibri"/>
          <w:b/>
          <w:color w:val="000000"/>
          <w:highlight w:val="white"/>
        </w:rPr>
        <w:t>Riccardo</w:t>
      </w:r>
      <w:r w:rsidR="004D7769" w:rsidRPr="004D7769">
        <w:rPr>
          <w:rFonts w:cs="Calibri"/>
          <w:color w:val="000000"/>
          <w:highlight w:val="white"/>
        </w:rPr>
        <w:t xml:space="preserve"> </w:t>
      </w:r>
      <w:proofErr w:type="spellStart"/>
      <w:r w:rsidR="004D7769" w:rsidRPr="004D7769">
        <w:rPr>
          <w:rFonts w:cs="Calibri"/>
          <w:b/>
          <w:color w:val="000000"/>
          <w:highlight w:val="white"/>
        </w:rPr>
        <w:t>Gregolin</w:t>
      </w:r>
      <w:proofErr w:type="spellEnd"/>
      <w:r w:rsidR="00386A5F">
        <w:rPr>
          <w:rFonts w:cs="Calibri"/>
          <w:b/>
          <w:color w:val="000000"/>
          <w:highlight w:val="white"/>
        </w:rPr>
        <w:t xml:space="preserve"> </w:t>
      </w:r>
      <w:r w:rsidR="00386A5F" w:rsidRPr="00386A5F">
        <w:rPr>
          <w:rFonts w:cs="Calibri"/>
          <w:color w:val="000000"/>
          <w:highlight w:val="white"/>
        </w:rPr>
        <w:t xml:space="preserve">či </w:t>
      </w:r>
      <w:r w:rsidR="00386A5F" w:rsidRPr="004D7769">
        <w:rPr>
          <w:rFonts w:cs="Calibri"/>
          <w:b/>
          <w:color w:val="000000"/>
          <w:highlight w:val="white"/>
        </w:rPr>
        <w:t>Justin</w:t>
      </w:r>
      <w:r w:rsidR="00386A5F" w:rsidRPr="004D7769">
        <w:rPr>
          <w:rFonts w:cs="Calibri"/>
          <w:color w:val="000000"/>
          <w:highlight w:val="white"/>
        </w:rPr>
        <w:t xml:space="preserve"> </w:t>
      </w:r>
      <w:proofErr w:type="spellStart"/>
      <w:r w:rsidR="00386A5F" w:rsidRPr="004D7769">
        <w:rPr>
          <w:rFonts w:cs="Calibri"/>
          <w:b/>
          <w:color w:val="000000"/>
          <w:highlight w:val="white"/>
        </w:rPr>
        <w:t>Rimke</w:t>
      </w:r>
      <w:proofErr w:type="spellEnd"/>
      <w:r w:rsidR="00783156">
        <w:rPr>
          <w:rFonts w:cs="Calibri"/>
          <w:color w:val="000000"/>
          <w:highlight w:val="white"/>
        </w:rPr>
        <w:t xml:space="preserve">, </w:t>
      </w:r>
      <w:r w:rsidR="004D7769" w:rsidRPr="004D7769">
        <w:rPr>
          <w:rFonts w:cs="Calibri"/>
          <w:color w:val="000000"/>
          <w:highlight w:val="white"/>
        </w:rPr>
        <w:t xml:space="preserve">žárlivou </w:t>
      </w:r>
      <w:proofErr w:type="spellStart"/>
      <w:r w:rsidR="004D7769" w:rsidRPr="004D7769">
        <w:rPr>
          <w:rFonts w:cs="Calibri"/>
          <w:color w:val="000000"/>
          <w:highlight w:val="white"/>
        </w:rPr>
        <w:t>Gamzatti</w:t>
      </w:r>
      <w:proofErr w:type="spellEnd"/>
      <w:r w:rsidR="004D7769" w:rsidRPr="004D7769">
        <w:rPr>
          <w:rFonts w:cs="Calibri"/>
          <w:color w:val="000000"/>
          <w:highlight w:val="white"/>
        </w:rPr>
        <w:t xml:space="preserve"> </w:t>
      </w:r>
      <w:r w:rsidR="00783156">
        <w:rPr>
          <w:rFonts w:cs="Calibri"/>
          <w:color w:val="000000"/>
          <w:highlight w:val="white"/>
        </w:rPr>
        <w:t xml:space="preserve">alternují </w:t>
      </w:r>
      <w:r w:rsidR="006852BC" w:rsidRPr="004D7769">
        <w:rPr>
          <w:rFonts w:cs="Calibri"/>
          <w:b/>
          <w:color w:val="000000"/>
          <w:highlight w:val="white"/>
        </w:rPr>
        <w:t>Isabel</w:t>
      </w:r>
      <w:r w:rsidR="006852BC">
        <w:rPr>
          <w:rFonts w:cs="Calibri"/>
          <w:b/>
          <w:color w:val="000000"/>
          <w:highlight w:val="white"/>
        </w:rPr>
        <w:t>a</w:t>
      </w:r>
      <w:r w:rsidR="006852BC" w:rsidRPr="004D7769">
        <w:rPr>
          <w:rFonts w:cs="Calibri"/>
          <w:color w:val="000000"/>
          <w:highlight w:val="white"/>
        </w:rPr>
        <w:t xml:space="preserve"> </w:t>
      </w:r>
      <w:r w:rsidR="006852BC">
        <w:rPr>
          <w:rFonts w:cs="Calibri"/>
          <w:b/>
          <w:color w:val="000000"/>
          <w:highlight w:val="white"/>
        </w:rPr>
        <w:t>d</w:t>
      </w:r>
      <w:r w:rsidR="006852BC" w:rsidRPr="004D7769">
        <w:rPr>
          <w:rFonts w:cs="Calibri"/>
          <w:b/>
          <w:color w:val="000000"/>
          <w:highlight w:val="white"/>
        </w:rPr>
        <w:t>e</w:t>
      </w:r>
      <w:r w:rsidR="006852BC" w:rsidRPr="004D7769">
        <w:rPr>
          <w:rFonts w:cs="Calibri"/>
          <w:color w:val="000000"/>
          <w:highlight w:val="white"/>
        </w:rPr>
        <w:t xml:space="preserve"> </w:t>
      </w:r>
      <w:r w:rsidR="006852BC">
        <w:rPr>
          <w:rFonts w:cs="Calibri"/>
          <w:b/>
          <w:color w:val="000000"/>
          <w:highlight w:val="white"/>
        </w:rPr>
        <w:t>l</w:t>
      </w:r>
      <w:r w:rsidR="006852BC" w:rsidRPr="004D7769">
        <w:rPr>
          <w:rFonts w:cs="Calibri"/>
          <w:b/>
          <w:color w:val="000000"/>
          <w:highlight w:val="white"/>
        </w:rPr>
        <w:t>a</w:t>
      </w:r>
      <w:r w:rsidR="006852BC" w:rsidRPr="004D7769">
        <w:rPr>
          <w:rFonts w:cs="Calibri"/>
          <w:color w:val="000000"/>
          <w:highlight w:val="white"/>
        </w:rPr>
        <w:t xml:space="preserve"> </w:t>
      </w:r>
      <w:proofErr w:type="spellStart"/>
      <w:r w:rsidR="006852BC" w:rsidRPr="004D7769">
        <w:rPr>
          <w:rFonts w:cs="Calibri"/>
          <w:b/>
          <w:color w:val="000000"/>
          <w:highlight w:val="white"/>
        </w:rPr>
        <w:t>Cruz</w:t>
      </w:r>
      <w:proofErr w:type="spellEnd"/>
      <w:r w:rsidR="006852BC" w:rsidRPr="006852BC">
        <w:rPr>
          <w:rFonts w:cs="Calibri"/>
          <w:color w:val="000000"/>
          <w:highlight w:val="white"/>
        </w:rPr>
        <w:t>,</w:t>
      </w:r>
      <w:r w:rsidR="006852BC">
        <w:rPr>
          <w:rFonts w:cs="Calibri"/>
          <w:b/>
          <w:color w:val="000000"/>
          <w:highlight w:val="white"/>
        </w:rPr>
        <w:t xml:space="preserve"> </w:t>
      </w:r>
      <w:proofErr w:type="spellStart"/>
      <w:r w:rsidR="004D7769" w:rsidRPr="004D7769">
        <w:rPr>
          <w:rFonts w:cs="Calibri"/>
          <w:b/>
          <w:color w:val="000000"/>
          <w:highlight w:val="white"/>
        </w:rPr>
        <w:t>Margarida</w:t>
      </w:r>
      <w:proofErr w:type="spellEnd"/>
      <w:r w:rsidR="004D7769" w:rsidRPr="004D7769">
        <w:rPr>
          <w:rFonts w:cs="Calibri"/>
          <w:color w:val="000000"/>
          <w:highlight w:val="white"/>
        </w:rPr>
        <w:t xml:space="preserve"> </w:t>
      </w:r>
      <w:proofErr w:type="spellStart"/>
      <w:r w:rsidR="004D7769" w:rsidRPr="004D7769">
        <w:rPr>
          <w:rFonts w:cs="Calibri"/>
          <w:b/>
          <w:color w:val="000000"/>
          <w:highlight w:val="white"/>
        </w:rPr>
        <w:t>Gonçalves</w:t>
      </w:r>
      <w:proofErr w:type="spellEnd"/>
      <w:r w:rsidR="006852BC">
        <w:rPr>
          <w:rFonts w:cs="Calibri"/>
          <w:color w:val="000000"/>
          <w:highlight w:val="white"/>
        </w:rPr>
        <w:t xml:space="preserve"> a</w:t>
      </w:r>
      <w:r w:rsidR="0063794B">
        <w:rPr>
          <w:rFonts w:cs="Calibri"/>
          <w:color w:val="000000"/>
          <w:highlight w:val="white"/>
        </w:rPr>
        <w:t> </w:t>
      </w:r>
      <w:r w:rsidR="004D7769" w:rsidRPr="004D7769">
        <w:rPr>
          <w:rFonts w:cs="Calibri"/>
          <w:b/>
          <w:color w:val="000000"/>
          <w:highlight w:val="white"/>
        </w:rPr>
        <w:t>Mami</w:t>
      </w:r>
      <w:r w:rsidR="004D7769" w:rsidRPr="004D7769">
        <w:rPr>
          <w:rFonts w:cs="Calibri"/>
          <w:color w:val="000000"/>
          <w:highlight w:val="white"/>
        </w:rPr>
        <w:t xml:space="preserve"> </w:t>
      </w:r>
      <w:proofErr w:type="spellStart"/>
      <w:r w:rsidR="004D7769" w:rsidRPr="004D7769">
        <w:rPr>
          <w:rFonts w:cs="Calibri"/>
          <w:b/>
          <w:color w:val="000000"/>
          <w:highlight w:val="white"/>
        </w:rPr>
        <w:t>Mołoniewicz</w:t>
      </w:r>
      <w:proofErr w:type="spellEnd"/>
      <w:r w:rsidR="006852BC">
        <w:rPr>
          <w:rFonts w:cs="Calibri"/>
          <w:b/>
          <w:color w:val="000000"/>
          <w:highlight w:val="white"/>
        </w:rPr>
        <w:t>.</w:t>
      </w:r>
    </w:p>
    <w:p w:rsidR="00B303F3" w:rsidRDefault="00F65BD0" w:rsidP="00387F6B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 Smetanovy sady 16, 301 00 Plzeň, on-line na webových stránkách djkt.eu nebo v síti Plzeňská vstupenka. </w:t>
      </w:r>
    </w:p>
    <w:p w:rsidR="00B303F3" w:rsidRDefault="00B303F3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:rsidR="00D668F4" w:rsidRPr="005D1E0B" w:rsidRDefault="00D668F4" w:rsidP="00D668F4">
      <w:pPr>
        <w:tabs>
          <w:tab w:val="left" w:pos="10348"/>
        </w:tabs>
        <w:spacing w:after="0" w:line="276" w:lineRule="auto"/>
        <w:ind w:right="142"/>
        <w:jc w:val="left"/>
        <w:rPr>
          <w:rFonts w:eastAsia="Times New Roman" w:cs="Calibri"/>
          <w:bCs/>
          <w:lang w:eastAsia="cs-CZ"/>
        </w:rPr>
      </w:pPr>
      <w:r w:rsidRPr="005D1E0B">
        <w:rPr>
          <w:rFonts w:eastAsia="Times New Roman" w:cs="Calibri"/>
          <w:bCs/>
          <w:lang w:eastAsia="cs-CZ"/>
        </w:rPr>
        <w:lastRenderedPageBreak/>
        <w:t xml:space="preserve">Ludwig </w:t>
      </w:r>
      <w:proofErr w:type="spellStart"/>
      <w:r w:rsidRPr="005D1E0B">
        <w:rPr>
          <w:rFonts w:eastAsia="Times New Roman" w:cs="Calibri"/>
          <w:bCs/>
          <w:lang w:eastAsia="cs-CZ"/>
        </w:rPr>
        <w:t>Minkus</w:t>
      </w:r>
      <w:proofErr w:type="spellEnd"/>
    </w:p>
    <w:p w:rsidR="00BA2132" w:rsidRDefault="00BA2132" w:rsidP="00D668F4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>
        <w:rPr>
          <w:rFonts w:eastAsia="Times New Roman" w:cs="Calibri"/>
          <w:b/>
          <w:bCs/>
          <w:sz w:val="36"/>
          <w:szCs w:val="36"/>
          <w:lang w:eastAsia="cs-CZ"/>
        </w:rPr>
        <w:t xml:space="preserve">La </w:t>
      </w:r>
      <w:r w:rsidRPr="009B4206">
        <w:rPr>
          <w:rFonts w:eastAsia="Times New Roman" w:cs="Calibri"/>
          <w:b/>
          <w:bCs/>
          <w:sz w:val="36"/>
          <w:szCs w:val="36"/>
          <w:lang w:eastAsia="cs-CZ"/>
        </w:rPr>
        <w:t>Bayadère</w:t>
      </w:r>
    </w:p>
    <w:p w:rsidR="00BA2132" w:rsidRDefault="00BA2132" w:rsidP="00B303F3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</w:p>
    <w:p w:rsidR="00B303F3" w:rsidRPr="00B303F3" w:rsidRDefault="00B303F3" w:rsidP="00D668F4">
      <w:pPr>
        <w:tabs>
          <w:tab w:val="left" w:pos="2552"/>
          <w:tab w:val="left" w:pos="10348"/>
        </w:tabs>
        <w:spacing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Hudební aranžmá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 xml:space="preserve">John </w:t>
      </w:r>
      <w:proofErr w:type="spellStart"/>
      <w:r w:rsidRPr="001A3812">
        <w:rPr>
          <w:rFonts w:cs="Calibri"/>
          <w:b/>
          <w:color w:val="000000"/>
        </w:rPr>
        <w:t>Lanchbery</w:t>
      </w:r>
      <w:proofErr w:type="spellEnd"/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Choreografie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Michal Štípa</w:t>
      </w:r>
      <w:r w:rsidRPr="00B303F3">
        <w:rPr>
          <w:rFonts w:cs="Calibri"/>
          <w:color w:val="000000"/>
        </w:rPr>
        <w:t xml:space="preserve"> podle Maria </w:t>
      </w:r>
      <w:proofErr w:type="spellStart"/>
      <w:r w:rsidRPr="00B303F3">
        <w:rPr>
          <w:rFonts w:cs="Calibri"/>
          <w:color w:val="000000"/>
        </w:rPr>
        <w:t>Petipy</w:t>
      </w:r>
      <w:proofErr w:type="spellEnd"/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Režie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Michal</w:t>
      </w:r>
      <w:r w:rsidRPr="00B303F3">
        <w:rPr>
          <w:rFonts w:cs="Calibri"/>
          <w:color w:val="000000"/>
        </w:rPr>
        <w:t xml:space="preserve"> </w:t>
      </w:r>
      <w:r w:rsidRPr="001A3812">
        <w:rPr>
          <w:rFonts w:cs="Calibri"/>
          <w:b/>
          <w:color w:val="000000"/>
        </w:rPr>
        <w:t>Štípa</w:t>
      </w:r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Hudební nastudování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Jiří</w:t>
      </w:r>
      <w:r w:rsidRPr="00B303F3">
        <w:rPr>
          <w:rFonts w:cs="Calibri"/>
          <w:color w:val="000000"/>
        </w:rPr>
        <w:t xml:space="preserve"> </w:t>
      </w:r>
      <w:r w:rsidRPr="001A3812">
        <w:rPr>
          <w:rFonts w:cs="Calibri"/>
          <w:b/>
          <w:color w:val="000000"/>
        </w:rPr>
        <w:t>Petrdlík</w:t>
      </w:r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Dirigent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Miriam</w:t>
      </w:r>
      <w:r w:rsidRPr="00B303F3">
        <w:rPr>
          <w:rFonts w:cs="Calibri"/>
          <w:color w:val="000000"/>
        </w:rPr>
        <w:t xml:space="preserve"> </w:t>
      </w:r>
      <w:r w:rsidRPr="001A3812">
        <w:rPr>
          <w:rFonts w:cs="Calibri"/>
          <w:b/>
          <w:color w:val="000000"/>
        </w:rPr>
        <w:t>Němcová</w:t>
      </w:r>
      <w:r w:rsidRPr="00B303F3">
        <w:rPr>
          <w:rFonts w:cs="Calibri"/>
          <w:color w:val="000000"/>
        </w:rPr>
        <w:t xml:space="preserve"> / </w:t>
      </w:r>
      <w:r w:rsidRPr="00D668F4">
        <w:rPr>
          <w:rFonts w:cs="Calibri"/>
          <w:b/>
          <w:color w:val="000000"/>
        </w:rPr>
        <w:t>Jiří</w:t>
      </w:r>
      <w:r w:rsidRPr="00B303F3">
        <w:rPr>
          <w:rFonts w:cs="Calibri"/>
          <w:color w:val="000000"/>
        </w:rPr>
        <w:t xml:space="preserve"> </w:t>
      </w:r>
      <w:r w:rsidRPr="001A3812">
        <w:rPr>
          <w:rFonts w:cs="Calibri"/>
          <w:b/>
          <w:color w:val="000000"/>
        </w:rPr>
        <w:t>Petrdlík</w:t>
      </w:r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Scéna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David</w:t>
      </w:r>
      <w:r w:rsidRPr="00B303F3">
        <w:rPr>
          <w:rFonts w:cs="Calibri"/>
          <w:color w:val="000000"/>
        </w:rPr>
        <w:t xml:space="preserve"> </w:t>
      </w:r>
      <w:r w:rsidRPr="001A3812">
        <w:rPr>
          <w:rFonts w:cs="Calibri"/>
          <w:b/>
          <w:color w:val="000000"/>
        </w:rPr>
        <w:t>Janošek</w:t>
      </w:r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Kostýmy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Michaela</w:t>
      </w:r>
      <w:r w:rsidRPr="00B303F3">
        <w:rPr>
          <w:rFonts w:cs="Calibri"/>
          <w:color w:val="000000"/>
        </w:rPr>
        <w:t xml:space="preserve"> </w:t>
      </w:r>
      <w:proofErr w:type="spellStart"/>
      <w:r w:rsidRPr="001A3812">
        <w:rPr>
          <w:rFonts w:cs="Calibri"/>
          <w:b/>
          <w:color w:val="000000"/>
        </w:rPr>
        <w:t>Wenzelová</w:t>
      </w:r>
      <w:proofErr w:type="spellEnd"/>
    </w:p>
    <w:p w:rsidR="00B303F3" w:rsidRPr="00B303F3" w:rsidRDefault="00B303F3" w:rsidP="00D668F4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B303F3">
        <w:rPr>
          <w:rFonts w:cs="Calibri"/>
          <w:color w:val="000000"/>
        </w:rPr>
        <w:t>Světelný design</w:t>
      </w:r>
      <w:r w:rsidR="00D668F4">
        <w:rPr>
          <w:rFonts w:cs="Calibri"/>
          <w:color w:val="000000"/>
        </w:rPr>
        <w:tab/>
      </w:r>
      <w:r w:rsidRPr="001A3812">
        <w:rPr>
          <w:rFonts w:cs="Calibri"/>
          <w:b/>
          <w:color w:val="000000"/>
        </w:rPr>
        <w:t>Michal</w:t>
      </w:r>
      <w:r w:rsidRPr="00B303F3">
        <w:rPr>
          <w:rFonts w:cs="Calibri"/>
          <w:color w:val="000000"/>
        </w:rPr>
        <w:t xml:space="preserve"> </w:t>
      </w:r>
      <w:r w:rsidRPr="001A3812">
        <w:rPr>
          <w:rFonts w:cs="Calibri"/>
          <w:b/>
          <w:color w:val="000000"/>
        </w:rPr>
        <w:t>Kříž</w:t>
      </w:r>
    </w:p>
    <w:p w:rsidR="00A814AB" w:rsidRDefault="00A814AB" w:rsidP="00B303F3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</w:p>
    <w:p w:rsidR="00A814AB" w:rsidRP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proofErr w:type="spellStart"/>
      <w:r w:rsidRPr="00A814AB">
        <w:rPr>
          <w:rFonts w:cs="Calibri"/>
          <w:color w:val="000000"/>
        </w:rPr>
        <w:t>Nikia</w:t>
      </w:r>
      <w:proofErr w:type="spellEnd"/>
      <w:r w:rsidR="006D133E">
        <w:rPr>
          <w:rFonts w:cs="Calibri"/>
          <w:color w:val="000000"/>
        </w:rPr>
        <w:tab/>
      </w:r>
      <w:proofErr w:type="spellStart"/>
      <w:r w:rsidRPr="006D133E">
        <w:rPr>
          <w:rFonts w:cs="Calibri"/>
          <w:b/>
          <w:color w:val="000000"/>
        </w:rPr>
        <w:t>Shiori</w:t>
      </w:r>
      <w:proofErr w:type="spellEnd"/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Nirasawa</w:t>
      </w:r>
      <w:proofErr w:type="spellEnd"/>
      <w:r w:rsidRPr="00A814AB">
        <w:rPr>
          <w:rFonts w:cs="Calibri"/>
          <w:color w:val="000000"/>
        </w:rPr>
        <w:t xml:space="preserve"> / </w:t>
      </w:r>
      <w:proofErr w:type="spellStart"/>
      <w:r w:rsidRPr="006D133E">
        <w:rPr>
          <w:rFonts w:cs="Calibri"/>
          <w:b/>
          <w:color w:val="000000"/>
        </w:rPr>
        <w:t>Afroditi</w:t>
      </w:r>
      <w:proofErr w:type="spellEnd"/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Vasilakopoulou</w:t>
      </w:r>
      <w:proofErr w:type="spellEnd"/>
    </w:p>
    <w:p w:rsidR="00A814AB" w:rsidRP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proofErr w:type="spellStart"/>
      <w:r w:rsidRPr="00A814AB">
        <w:rPr>
          <w:rFonts w:cs="Calibri"/>
          <w:color w:val="000000"/>
        </w:rPr>
        <w:t>Solor</w:t>
      </w:r>
      <w:proofErr w:type="spellEnd"/>
      <w:r w:rsidR="006D133E">
        <w:rPr>
          <w:rFonts w:cs="Calibri"/>
          <w:color w:val="000000"/>
        </w:rPr>
        <w:tab/>
      </w:r>
      <w:r w:rsidRPr="006D133E">
        <w:rPr>
          <w:rFonts w:cs="Calibri"/>
          <w:b/>
          <w:color w:val="000000"/>
        </w:rPr>
        <w:t>Riccardo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Gregolin</w:t>
      </w:r>
      <w:proofErr w:type="spellEnd"/>
      <w:r w:rsidRPr="00A814AB">
        <w:rPr>
          <w:rFonts w:cs="Calibri"/>
          <w:color w:val="000000"/>
        </w:rPr>
        <w:t xml:space="preserve"> / </w:t>
      </w:r>
      <w:r w:rsidRPr="006D133E">
        <w:rPr>
          <w:rFonts w:cs="Calibri"/>
          <w:b/>
          <w:color w:val="000000"/>
        </w:rPr>
        <w:t>Justin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Rimke</w:t>
      </w:r>
      <w:proofErr w:type="spellEnd"/>
    </w:p>
    <w:p w:rsidR="00A814AB" w:rsidRP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proofErr w:type="spellStart"/>
      <w:r w:rsidRPr="00A814AB">
        <w:rPr>
          <w:rFonts w:cs="Calibri"/>
          <w:color w:val="000000"/>
        </w:rPr>
        <w:t>Gamzatti</w:t>
      </w:r>
      <w:proofErr w:type="spellEnd"/>
      <w:r w:rsidR="006D133E">
        <w:rPr>
          <w:rFonts w:cs="Calibri"/>
          <w:color w:val="000000"/>
        </w:rPr>
        <w:tab/>
      </w:r>
      <w:r w:rsidRPr="006D133E">
        <w:rPr>
          <w:rFonts w:cs="Calibri"/>
          <w:b/>
          <w:color w:val="000000"/>
        </w:rPr>
        <w:t>Isabel</w:t>
      </w:r>
      <w:r w:rsidRPr="00A814AB">
        <w:rPr>
          <w:rFonts w:cs="Calibri"/>
          <w:color w:val="000000"/>
        </w:rPr>
        <w:t xml:space="preserve"> </w:t>
      </w:r>
      <w:r w:rsidRPr="006D133E">
        <w:rPr>
          <w:rFonts w:cs="Calibri"/>
          <w:b/>
          <w:color w:val="000000"/>
        </w:rPr>
        <w:t>de</w:t>
      </w:r>
      <w:r w:rsidRPr="00A814AB">
        <w:rPr>
          <w:rFonts w:cs="Calibri"/>
          <w:color w:val="000000"/>
        </w:rPr>
        <w:t xml:space="preserve"> </w:t>
      </w:r>
      <w:r w:rsidRPr="006D133E">
        <w:rPr>
          <w:rFonts w:cs="Calibri"/>
          <w:b/>
          <w:color w:val="000000"/>
        </w:rPr>
        <w:t>la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Cruz</w:t>
      </w:r>
      <w:proofErr w:type="spellEnd"/>
      <w:r w:rsidRPr="00A814AB">
        <w:rPr>
          <w:rFonts w:cs="Calibri"/>
          <w:color w:val="000000"/>
        </w:rPr>
        <w:t xml:space="preserve"> / </w:t>
      </w:r>
      <w:proofErr w:type="spellStart"/>
      <w:r w:rsidRPr="006D133E">
        <w:rPr>
          <w:rFonts w:cs="Calibri"/>
          <w:b/>
          <w:color w:val="000000"/>
        </w:rPr>
        <w:t>Margarida</w:t>
      </w:r>
      <w:proofErr w:type="spellEnd"/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Gonçalves</w:t>
      </w:r>
      <w:proofErr w:type="spellEnd"/>
      <w:r w:rsidRPr="00A814AB">
        <w:rPr>
          <w:rFonts w:cs="Calibri"/>
          <w:color w:val="000000"/>
        </w:rPr>
        <w:t xml:space="preserve"> / </w:t>
      </w:r>
      <w:r w:rsidRPr="006D133E">
        <w:rPr>
          <w:rFonts w:cs="Calibri"/>
          <w:b/>
          <w:color w:val="000000"/>
        </w:rPr>
        <w:t>Mami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Mołoniewicz</w:t>
      </w:r>
      <w:proofErr w:type="spellEnd"/>
    </w:p>
    <w:p w:rsidR="00A814AB" w:rsidRP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A814AB">
        <w:rPr>
          <w:rFonts w:cs="Calibri"/>
          <w:color w:val="000000"/>
        </w:rPr>
        <w:t>Bráhman, velekněz</w:t>
      </w:r>
      <w:r w:rsidR="006D133E">
        <w:rPr>
          <w:rFonts w:cs="Calibri"/>
          <w:color w:val="000000"/>
        </w:rPr>
        <w:tab/>
      </w:r>
      <w:r w:rsidRPr="006D133E">
        <w:rPr>
          <w:rFonts w:cs="Calibri"/>
          <w:b/>
          <w:color w:val="000000"/>
        </w:rPr>
        <w:t>Karel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Audy</w:t>
      </w:r>
      <w:proofErr w:type="spellEnd"/>
    </w:p>
    <w:p w:rsidR="00A814AB" w:rsidRP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A814AB">
        <w:rPr>
          <w:rFonts w:cs="Calibri"/>
          <w:color w:val="000000"/>
        </w:rPr>
        <w:t>Fakír</w:t>
      </w:r>
      <w:r w:rsidR="006D133E">
        <w:rPr>
          <w:rFonts w:cs="Calibri"/>
          <w:color w:val="000000"/>
        </w:rPr>
        <w:tab/>
      </w:r>
      <w:r w:rsidRPr="006D133E">
        <w:rPr>
          <w:rFonts w:cs="Calibri"/>
          <w:b/>
          <w:color w:val="000000"/>
        </w:rPr>
        <w:t>Simone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Carosso</w:t>
      </w:r>
      <w:proofErr w:type="spellEnd"/>
      <w:r w:rsidRPr="00A814AB">
        <w:rPr>
          <w:rFonts w:cs="Calibri"/>
          <w:color w:val="000000"/>
        </w:rPr>
        <w:t xml:space="preserve"> / </w:t>
      </w:r>
      <w:r w:rsidRPr="006D133E">
        <w:rPr>
          <w:rFonts w:cs="Calibri"/>
          <w:b/>
          <w:color w:val="000000"/>
        </w:rPr>
        <w:t>Go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Minakami</w:t>
      </w:r>
      <w:proofErr w:type="spellEnd"/>
      <w:r w:rsidRPr="00A814AB">
        <w:rPr>
          <w:rFonts w:cs="Calibri"/>
          <w:color w:val="000000"/>
        </w:rPr>
        <w:t xml:space="preserve"> / </w:t>
      </w:r>
      <w:r w:rsidRPr="006D133E">
        <w:rPr>
          <w:rFonts w:cs="Calibri"/>
          <w:b/>
          <w:color w:val="000000"/>
        </w:rPr>
        <w:t>Richard</w:t>
      </w:r>
      <w:r w:rsidRPr="00A814AB">
        <w:rPr>
          <w:rFonts w:cs="Calibri"/>
          <w:color w:val="000000"/>
        </w:rPr>
        <w:t xml:space="preserve"> </w:t>
      </w:r>
      <w:r w:rsidRPr="006D133E">
        <w:rPr>
          <w:rFonts w:cs="Calibri"/>
          <w:b/>
          <w:color w:val="000000"/>
        </w:rPr>
        <w:t>Ševčík</w:t>
      </w:r>
    </w:p>
    <w:p w:rsidR="00A814AB" w:rsidRP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proofErr w:type="spellStart"/>
      <w:r w:rsidRPr="00A814AB">
        <w:rPr>
          <w:rFonts w:cs="Calibri"/>
          <w:color w:val="000000"/>
        </w:rPr>
        <w:t>Aya</w:t>
      </w:r>
      <w:proofErr w:type="spellEnd"/>
      <w:r w:rsidRPr="00A814AB">
        <w:rPr>
          <w:rFonts w:cs="Calibri"/>
          <w:color w:val="000000"/>
        </w:rPr>
        <w:t xml:space="preserve">, služebná </w:t>
      </w:r>
      <w:proofErr w:type="spellStart"/>
      <w:r w:rsidRPr="00A814AB">
        <w:rPr>
          <w:rFonts w:cs="Calibri"/>
          <w:color w:val="000000"/>
        </w:rPr>
        <w:t>Gamzatti</w:t>
      </w:r>
      <w:proofErr w:type="spellEnd"/>
      <w:r w:rsidR="006D133E">
        <w:rPr>
          <w:rFonts w:cs="Calibri"/>
          <w:color w:val="000000"/>
        </w:rPr>
        <w:tab/>
      </w:r>
      <w:r w:rsidRPr="006D133E">
        <w:rPr>
          <w:rFonts w:cs="Calibri"/>
          <w:b/>
          <w:color w:val="000000"/>
        </w:rPr>
        <w:t>Zuzana</w:t>
      </w:r>
      <w:r w:rsidRPr="00A814AB">
        <w:rPr>
          <w:rFonts w:cs="Calibri"/>
          <w:color w:val="000000"/>
        </w:rPr>
        <w:t xml:space="preserve"> </w:t>
      </w:r>
      <w:r w:rsidRPr="006D133E">
        <w:rPr>
          <w:rFonts w:cs="Calibri"/>
          <w:b/>
          <w:color w:val="000000"/>
        </w:rPr>
        <w:t>Hradilová</w:t>
      </w:r>
    </w:p>
    <w:p w:rsidR="00A814AB" w:rsidRDefault="00A814AB" w:rsidP="006D133E">
      <w:pPr>
        <w:tabs>
          <w:tab w:val="left" w:pos="2552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A814AB">
        <w:rPr>
          <w:rFonts w:cs="Calibri"/>
          <w:color w:val="000000"/>
        </w:rPr>
        <w:t>Rádža</w:t>
      </w:r>
      <w:r w:rsidR="006D133E">
        <w:rPr>
          <w:rFonts w:cs="Calibri"/>
          <w:color w:val="000000"/>
        </w:rPr>
        <w:tab/>
      </w:r>
      <w:r w:rsidRPr="006D133E">
        <w:rPr>
          <w:rFonts w:cs="Calibri"/>
          <w:b/>
          <w:color w:val="000000"/>
        </w:rPr>
        <w:t>Ondřej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Baumrukr</w:t>
      </w:r>
      <w:proofErr w:type="spellEnd"/>
      <w:r w:rsidRPr="00A814AB">
        <w:rPr>
          <w:rFonts w:cs="Calibri"/>
          <w:color w:val="000000"/>
        </w:rPr>
        <w:t xml:space="preserve"> / </w:t>
      </w:r>
      <w:r w:rsidRPr="006D133E">
        <w:rPr>
          <w:rFonts w:cs="Calibri"/>
          <w:b/>
          <w:color w:val="000000"/>
        </w:rPr>
        <w:t>Jan</w:t>
      </w:r>
      <w:r w:rsidRPr="00A814AB">
        <w:rPr>
          <w:rFonts w:cs="Calibri"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Maléř</w:t>
      </w:r>
      <w:proofErr w:type="spellEnd"/>
    </w:p>
    <w:p w:rsidR="006D133E" w:rsidRDefault="006D133E" w:rsidP="00D668F4">
      <w:pPr>
        <w:tabs>
          <w:tab w:val="left" w:pos="2552"/>
          <w:tab w:val="left" w:pos="10348"/>
        </w:tabs>
        <w:spacing w:after="0" w:line="276" w:lineRule="auto"/>
        <w:ind w:left="2550" w:right="142" w:hanging="2550"/>
        <w:jc w:val="left"/>
        <w:rPr>
          <w:rFonts w:cs="Calibri"/>
          <w:b/>
          <w:color w:val="000000"/>
        </w:rPr>
      </w:pPr>
      <w:r w:rsidRPr="006D133E">
        <w:rPr>
          <w:rFonts w:cs="Calibri"/>
          <w:color w:val="000000"/>
        </w:rPr>
        <w:t>Odalisky sólo</w:t>
      </w:r>
      <w:r>
        <w:rPr>
          <w:rFonts w:cs="Calibri"/>
          <w:b/>
          <w:color w:val="000000"/>
        </w:rPr>
        <w:tab/>
      </w:r>
      <w:r w:rsidRPr="006D133E">
        <w:rPr>
          <w:rFonts w:cs="Calibri"/>
          <w:b/>
          <w:color w:val="000000"/>
        </w:rPr>
        <w:t xml:space="preserve">Sara </w:t>
      </w:r>
      <w:proofErr w:type="spellStart"/>
      <w:r w:rsidRPr="006D133E">
        <w:rPr>
          <w:rFonts w:cs="Calibri"/>
          <w:b/>
          <w:color w:val="000000"/>
        </w:rPr>
        <w:t>Antikainen</w:t>
      </w:r>
      <w:proofErr w:type="spellEnd"/>
      <w:r w:rsidRPr="006D133E">
        <w:rPr>
          <w:rFonts w:cs="Calibri"/>
          <w:b/>
          <w:color w:val="000000"/>
        </w:rPr>
        <w:t xml:space="preserve"> </w:t>
      </w:r>
      <w:r w:rsidRPr="00354B56">
        <w:rPr>
          <w:rFonts w:cs="Calibri"/>
          <w:color w:val="000000"/>
        </w:rPr>
        <w:t>/</w:t>
      </w:r>
      <w:r w:rsidRPr="006D133E">
        <w:rPr>
          <w:rFonts w:cs="Calibri"/>
          <w:b/>
          <w:color w:val="000000"/>
        </w:rPr>
        <w:t xml:space="preserve"> Luisa </w:t>
      </w:r>
      <w:proofErr w:type="spellStart"/>
      <w:r w:rsidRPr="006D133E">
        <w:rPr>
          <w:rFonts w:cs="Calibri"/>
          <w:b/>
          <w:color w:val="000000"/>
        </w:rPr>
        <w:t>Isenring</w:t>
      </w:r>
      <w:proofErr w:type="spellEnd"/>
      <w:r w:rsidRPr="006D133E">
        <w:rPr>
          <w:rFonts w:cs="Calibri"/>
          <w:b/>
          <w:color w:val="000000"/>
        </w:rPr>
        <w:t>,</w:t>
      </w:r>
      <w:r w:rsidR="00D668F4">
        <w:rPr>
          <w:rFonts w:cs="Calibri"/>
          <w:b/>
          <w:color w:val="000000"/>
        </w:rPr>
        <w:br/>
      </w:r>
      <w:r w:rsidRPr="006D133E">
        <w:rPr>
          <w:rFonts w:cs="Calibri"/>
          <w:b/>
          <w:color w:val="000000"/>
        </w:rPr>
        <w:t xml:space="preserve">Jarmila </w:t>
      </w:r>
      <w:proofErr w:type="spellStart"/>
      <w:r w:rsidRPr="006D133E">
        <w:rPr>
          <w:rFonts w:cs="Calibri"/>
          <w:b/>
          <w:color w:val="000000"/>
        </w:rPr>
        <w:t>Hruškociová</w:t>
      </w:r>
      <w:proofErr w:type="spellEnd"/>
      <w:r w:rsidRPr="006D133E">
        <w:rPr>
          <w:rFonts w:cs="Calibri"/>
          <w:b/>
          <w:color w:val="000000"/>
        </w:rPr>
        <w:t xml:space="preserve"> </w:t>
      </w:r>
      <w:r w:rsidRPr="00354B56">
        <w:rPr>
          <w:rFonts w:cs="Calibri"/>
          <w:color w:val="000000"/>
        </w:rPr>
        <w:t>/</w:t>
      </w:r>
      <w:r w:rsidR="00354B56">
        <w:rPr>
          <w:rFonts w:cs="Calibri"/>
          <w:b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Novella</w:t>
      </w:r>
      <w:proofErr w:type="spellEnd"/>
      <w:r>
        <w:rPr>
          <w:rFonts w:cs="Calibri"/>
          <w:b/>
          <w:color w:val="000000"/>
        </w:rPr>
        <w:t xml:space="preserve"> </w:t>
      </w:r>
      <w:proofErr w:type="spellStart"/>
      <w:r w:rsidRPr="006D133E">
        <w:rPr>
          <w:rFonts w:cs="Calibri"/>
          <w:b/>
          <w:color w:val="000000"/>
        </w:rPr>
        <w:t>Petrucci</w:t>
      </w:r>
      <w:proofErr w:type="spellEnd"/>
    </w:p>
    <w:p w:rsidR="00354B56" w:rsidRPr="00354B56" w:rsidRDefault="006D133E" w:rsidP="00354B56">
      <w:pPr>
        <w:tabs>
          <w:tab w:val="left" w:pos="2552"/>
          <w:tab w:val="left" w:pos="10348"/>
        </w:tabs>
        <w:spacing w:after="0" w:line="276" w:lineRule="auto"/>
        <w:ind w:left="2550" w:right="142" w:hanging="2550"/>
        <w:jc w:val="left"/>
        <w:rPr>
          <w:rFonts w:cs="Calibri"/>
          <w:color w:val="000000"/>
        </w:rPr>
      </w:pPr>
      <w:r w:rsidRPr="006D133E">
        <w:rPr>
          <w:rFonts w:cs="Calibri"/>
          <w:color w:val="000000"/>
        </w:rPr>
        <w:t>Stíny trio</w:t>
      </w:r>
      <w:r>
        <w:rPr>
          <w:rFonts w:cs="Calibri"/>
          <w:b/>
          <w:color w:val="000000"/>
        </w:rPr>
        <w:tab/>
      </w:r>
      <w:r w:rsidR="00354B56" w:rsidRPr="00354B56">
        <w:rPr>
          <w:rFonts w:cs="Calibri"/>
          <w:b/>
          <w:color w:val="000000"/>
        </w:rPr>
        <w:t>Sara</w:t>
      </w:r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Antikainen</w:t>
      </w:r>
      <w:proofErr w:type="spellEnd"/>
      <w:r w:rsidR="00354B56" w:rsidRPr="00354B56">
        <w:rPr>
          <w:rFonts w:cs="Calibri"/>
          <w:color w:val="000000"/>
        </w:rPr>
        <w:t xml:space="preserve"> / </w:t>
      </w:r>
      <w:proofErr w:type="spellStart"/>
      <w:r w:rsidR="00354B56" w:rsidRPr="00354B56">
        <w:rPr>
          <w:rFonts w:cs="Calibri"/>
          <w:b/>
          <w:color w:val="000000"/>
        </w:rPr>
        <w:t>Margarida</w:t>
      </w:r>
      <w:proofErr w:type="spellEnd"/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Gonçalves</w:t>
      </w:r>
      <w:proofErr w:type="spellEnd"/>
      <w:r w:rsidR="00354B56" w:rsidRPr="00354B56">
        <w:rPr>
          <w:rFonts w:cs="Calibri"/>
          <w:color w:val="000000"/>
        </w:rPr>
        <w:t xml:space="preserve"> / </w:t>
      </w:r>
      <w:proofErr w:type="spellStart"/>
      <w:r w:rsidR="00354B56" w:rsidRPr="00354B56">
        <w:rPr>
          <w:rFonts w:cs="Calibri"/>
          <w:b/>
          <w:color w:val="000000"/>
        </w:rPr>
        <w:t>Fanny</w:t>
      </w:r>
      <w:proofErr w:type="spellEnd"/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Westring</w:t>
      </w:r>
      <w:proofErr w:type="spellEnd"/>
      <w:r w:rsidR="00354B56">
        <w:rPr>
          <w:rFonts w:cs="Calibri"/>
          <w:b/>
          <w:color w:val="000000"/>
        </w:rPr>
        <w:t>,</w:t>
      </w:r>
      <w:r w:rsidR="00D668F4">
        <w:rPr>
          <w:rFonts w:cs="Calibri"/>
          <w:b/>
          <w:color w:val="000000"/>
        </w:rPr>
        <w:br/>
      </w:r>
      <w:r w:rsidR="00354B56" w:rsidRPr="00354B56">
        <w:rPr>
          <w:rFonts w:cs="Calibri"/>
          <w:b/>
          <w:color w:val="000000"/>
        </w:rPr>
        <w:t>Luisa</w:t>
      </w:r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Isenring</w:t>
      </w:r>
      <w:proofErr w:type="spellEnd"/>
      <w:r w:rsidR="00354B56" w:rsidRPr="00354B56">
        <w:rPr>
          <w:rFonts w:cs="Calibri"/>
          <w:color w:val="000000"/>
        </w:rPr>
        <w:t xml:space="preserve"> / </w:t>
      </w:r>
      <w:r w:rsidR="00354B56" w:rsidRPr="00354B56">
        <w:rPr>
          <w:rFonts w:cs="Calibri"/>
          <w:b/>
          <w:color w:val="000000"/>
        </w:rPr>
        <w:t>Mami</w:t>
      </w:r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Mołoniewicz</w:t>
      </w:r>
      <w:proofErr w:type="spellEnd"/>
      <w:r w:rsidR="00354B56" w:rsidRPr="00354B56">
        <w:rPr>
          <w:rFonts w:cs="Calibri"/>
          <w:color w:val="000000"/>
        </w:rPr>
        <w:t xml:space="preserve"> / </w:t>
      </w:r>
      <w:proofErr w:type="spellStart"/>
      <w:r w:rsidR="00354B56" w:rsidRPr="00354B56">
        <w:rPr>
          <w:rFonts w:cs="Calibri"/>
          <w:b/>
          <w:color w:val="000000"/>
        </w:rPr>
        <w:t>Novella</w:t>
      </w:r>
      <w:proofErr w:type="spellEnd"/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Petrucci</w:t>
      </w:r>
      <w:proofErr w:type="spellEnd"/>
      <w:r w:rsidRPr="006D133E">
        <w:rPr>
          <w:rFonts w:cs="Calibri"/>
          <w:b/>
          <w:color w:val="000000"/>
        </w:rPr>
        <w:t>,</w:t>
      </w:r>
      <w:r w:rsidR="00D668F4">
        <w:rPr>
          <w:rFonts w:cs="Calibri"/>
          <w:b/>
          <w:color w:val="000000"/>
        </w:rPr>
        <w:br/>
      </w:r>
      <w:r w:rsidR="00354B56" w:rsidRPr="00354B56">
        <w:rPr>
          <w:rFonts w:cs="Calibri"/>
          <w:b/>
          <w:color w:val="000000"/>
        </w:rPr>
        <w:t>Isabel</w:t>
      </w:r>
      <w:r w:rsidR="00354B56" w:rsidRPr="00354B56">
        <w:rPr>
          <w:rFonts w:cs="Calibri"/>
          <w:color w:val="000000"/>
        </w:rPr>
        <w:t xml:space="preserve"> </w:t>
      </w:r>
      <w:r w:rsidR="00354B56" w:rsidRPr="00354B56">
        <w:rPr>
          <w:rFonts w:cs="Calibri"/>
          <w:b/>
          <w:color w:val="000000"/>
        </w:rPr>
        <w:t>de</w:t>
      </w:r>
      <w:r w:rsidR="00354B56" w:rsidRPr="00354B56">
        <w:rPr>
          <w:rFonts w:cs="Calibri"/>
          <w:color w:val="000000"/>
        </w:rPr>
        <w:t xml:space="preserve"> la </w:t>
      </w:r>
      <w:proofErr w:type="spellStart"/>
      <w:r w:rsidR="00354B56" w:rsidRPr="00354B56">
        <w:rPr>
          <w:rFonts w:cs="Calibri"/>
          <w:b/>
          <w:color w:val="000000"/>
        </w:rPr>
        <w:t>Cruz</w:t>
      </w:r>
      <w:proofErr w:type="spellEnd"/>
      <w:r w:rsidR="00354B56" w:rsidRPr="00354B56">
        <w:rPr>
          <w:rFonts w:cs="Calibri"/>
          <w:color w:val="000000"/>
        </w:rPr>
        <w:t xml:space="preserve"> / </w:t>
      </w:r>
      <w:r w:rsidR="00354B56" w:rsidRPr="00354B56">
        <w:rPr>
          <w:rFonts w:cs="Calibri"/>
          <w:b/>
          <w:color w:val="000000"/>
        </w:rPr>
        <w:t>Victoria</w:t>
      </w:r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Roemer</w:t>
      </w:r>
      <w:proofErr w:type="spellEnd"/>
      <w:r w:rsidR="00354B56" w:rsidRPr="00354B56">
        <w:rPr>
          <w:rFonts w:cs="Calibri"/>
          <w:color w:val="000000"/>
        </w:rPr>
        <w:t xml:space="preserve"> / </w:t>
      </w:r>
      <w:proofErr w:type="spellStart"/>
      <w:r w:rsidR="00354B56" w:rsidRPr="00354B56">
        <w:rPr>
          <w:rFonts w:cs="Calibri"/>
          <w:b/>
          <w:color w:val="000000"/>
        </w:rPr>
        <w:t>Fanny</w:t>
      </w:r>
      <w:proofErr w:type="spellEnd"/>
      <w:r w:rsidR="00354B56" w:rsidRPr="00354B56">
        <w:rPr>
          <w:rFonts w:cs="Calibri"/>
          <w:color w:val="000000"/>
        </w:rPr>
        <w:t xml:space="preserve"> </w:t>
      </w:r>
      <w:proofErr w:type="spellStart"/>
      <w:r w:rsidR="00354B56" w:rsidRPr="00354B56">
        <w:rPr>
          <w:rFonts w:cs="Calibri"/>
          <w:b/>
          <w:color w:val="000000"/>
        </w:rPr>
        <w:t>Westring</w:t>
      </w:r>
      <w:proofErr w:type="spellEnd"/>
    </w:p>
    <w:p w:rsidR="006D133E" w:rsidRDefault="00D668F4" w:rsidP="00354B56">
      <w:pPr>
        <w:tabs>
          <w:tab w:val="left" w:pos="2552"/>
          <w:tab w:val="left" w:pos="10348"/>
        </w:tabs>
        <w:spacing w:after="0" w:line="276" w:lineRule="auto"/>
        <w:ind w:left="2550" w:right="142" w:hanging="2550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ab/>
      </w:r>
    </w:p>
    <w:p w:rsidR="001A3812" w:rsidRDefault="001A3812" w:rsidP="00A814AB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</w:p>
    <w:p w:rsidR="001A3812" w:rsidRPr="00D668F4" w:rsidRDefault="001A3812" w:rsidP="001A3812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D668F4">
        <w:rPr>
          <w:rFonts w:cs="Calibri"/>
          <w:b/>
          <w:color w:val="000000"/>
        </w:rPr>
        <w:t>Premiéra 15. listopadu 2025 ve Velkém divadle</w:t>
      </w:r>
    </w:p>
    <w:p w:rsidR="008A378E" w:rsidRPr="00D668F4" w:rsidRDefault="00D668F4" w:rsidP="00D668F4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Nejbližší reprízy 18. a 26. listopadu a 18. prosince 2025</w:t>
      </w:r>
    </w:p>
    <w:sectPr w:rsidR="008A378E" w:rsidRPr="00D668F4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52B59"/>
    <w:rsid w:val="00082531"/>
    <w:rsid w:val="000A04BC"/>
    <w:rsid w:val="000A11A2"/>
    <w:rsid w:val="000B24ED"/>
    <w:rsid w:val="000C5CE6"/>
    <w:rsid w:val="000D594C"/>
    <w:rsid w:val="000F7B64"/>
    <w:rsid w:val="00106FF0"/>
    <w:rsid w:val="001215D5"/>
    <w:rsid w:val="001253D4"/>
    <w:rsid w:val="00130D26"/>
    <w:rsid w:val="001329DD"/>
    <w:rsid w:val="001357E7"/>
    <w:rsid w:val="00146ADE"/>
    <w:rsid w:val="00150B02"/>
    <w:rsid w:val="001531B4"/>
    <w:rsid w:val="00154557"/>
    <w:rsid w:val="00156947"/>
    <w:rsid w:val="0017001F"/>
    <w:rsid w:val="00172D65"/>
    <w:rsid w:val="00175C43"/>
    <w:rsid w:val="00184266"/>
    <w:rsid w:val="00194850"/>
    <w:rsid w:val="001A2B5D"/>
    <w:rsid w:val="001A3812"/>
    <w:rsid w:val="001A62D9"/>
    <w:rsid w:val="001B0603"/>
    <w:rsid w:val="001B40F5"/>
    <w:rsid w:val="001C08FE"/>
    <w:rsid w:val="001C5A4A"/>
    <w:rsid w:val="001D3F2D"/>
    <w:rsid w:val="001D557F"/>
    <w:rsid w:val="001E11A2"/>
    <w:rsid w:val="00204C18"/>
    <w:rsid w:val="00213C25"/>
    <w:rsid w:val="002204E3"/>
    <w:rsid w:val="0022566E"/>
    <w:rsid w:val="00264D95"/>
    <w:rsid w:val="00273BF4"/>
    <w:rsid w:val="00274BD9"/>
    <w:rsid w:val="002A16E4"/>
    <w:rsid w:val="002B0989"/>
    <w:rsid w:val="002B1B2D"/>
    <w:rsid w:val="002B2668"/>
    <w:rsid w:val="002C0D55"/>
    <w:rsid w:val="002C3378"/>
    <w:rsid w:val="002C3392"/>
    <w:rsid w:val="002C50A2"/>
    <w:rsid w:val="002E5E02"/>
    <w:rsid w:val="002E61C3"/>
    <w:rsid w:val="002E7274"/>
    <w:rsid w:val="00301FFC"/>
    <w:rsid w:val="00303814"/>
    <w:rsid w:val="00312DB8"/>
    <w:rsid w:val="00320BEC"/>
    <w:rsid w:val="003255F3"/>
    <w:rsid w:val="0032713B"/>
    <w:rsid w:val="00327362"/>
    <w:rsid w:val="0033551C"/>
    <w:rsid w:val="003407F2"/>
    <w:rsid w:val="00342362"/>
    <w:rsid w:val="00345788"/>
    <w:rsid w:val="00347D7F"/>
    <w:rsid w:val="003537DC"/>
    <w:rsid w:val="00354B56"/>
    <w:rsid w:val="0036793F"/>
    <w:rsid w:val="00373A17"/>
    <w:rsid w:val="00374B1D"/>
    <w:rsid w:val="00375837"/>
    <w:rsid w:val="00375C7C"/>
    <w:rsid w:val="00380B85"/>
    <w:rsid w:val="00386A5F"/>
    <w:rsid w:val="00387F6B"/>
    <w:rsid w:val="0039003C"/>
    <w:rsid w:val="003A6A75"/>
    <w:rsid w:val="003B08EE"/>
    <w:rsid w:val="003B6824"/>
    <w:rsid w:val="003E0158"/>
    <w:rsid w:val="003E10C4"/>
    <w:rsid w:val="003E1389"/>
    <w:rsid w:val="003F265E"/>
    <w:rsid w:val="003F3AC5"/>
    <w:rsid w:val="00406757"/>
    <w:rsid w:val="00406796"/>
    <w:rsid w:val="004219F5"/>
    <w:rsid w:val="00444C8C"/>
    <w:rsid w:val="00445570"/>
    <w:rsid w:val="00446CD4"/>
    <w:rsid w:val="0045029C"/>
    <w:rsid w:val="00451B50"/>
    <w:rsid w:val="004760C2"/>
    <w:rsid w:val="0048577E"/>
    <w:rsid w:val="00495E23"/>
    <w:rsid w:val="004B1152"/>
    <w:rsid w:val="004B28F0"/>
    <w:rsid w:val="004B62FB"/>
    <w:rsid w:val="004C0A93"/>
    <w:rsid w:val="004D7769"/>
    <w:rsid w:val="004E41C7"/>
    <w:rsid w:val="004F2D44"/>
    <w:rsid w:val="004F7182"/>
    <w:rsid w:val="005047A8"/>
    <w:rsid w:val="00510C3E"/>
    <w:rsid w:val="005219BA"/>
    <w:rsid w:val="00540582"/>
    <w:rsid w:val="00540A4D"/>
    <w:rsid w:val="00545DFD"/>
    <w:rsid w:val="00545E1A"/>
    <w:rsid w:val="00547E3C"/>
    <w:rsid w:val="00550627"/>
    <w:rsid w:val="00566D96"/>
    <w:rsid w:val="0057050E"/>
    <w:rsid w:val="005731BB"/>
    <w:rsid w:val="00592AB0"/>
    <w:rsid w:val="00592F3A"/>
    <w:rsid w:val="00595292"/>
    <w:rsid w:val="005A7F9E"/>
    <w:rsid w:val="005C28D7"/>
    <w:rsid w:val="005D1E0B"/>
    <w:rsid w:val="005D4FD5"/>
    <w:rsid w:val="005E37F5"/>
    <w:rsid w:val="005E76FE"/>
    <w:rsid w:val="005F49F5"/>
    <w:rsid w:val="00620926"/>
    <w:rsid w:val="00622E19"/>
    <w:rsid w:val="006261F4"/>
    <w:rsid w:val="00630B4A"/>
    <w:rsid w:val="00634D18"/>
    <w:rsid w:val="0063794B"/>
    <w:rsid w:val="00642C38"/>
    <w:rsid w:val="00650AA0"/>
    <w:rsid w:val="00660AD0"/>
    <w:rsid w:val="00660F30"/>
    <w:rsid w:val="00667DB4"/>
    <w:rsid w:val="00684995"/>
    <w:rsid w:val="006852BC"/>
    <w:rsid w:val="006B1CB9"/>
    <w:rsid w:val="006C017A"/>
    <w:rsid w:val="006C06BA"/>
    <w:rsid w:val="006C6F74"/>
    <w:rsid w:val="006D133E"/>
    <w:rsid w:val="006D4E1B"/>
    <w:rsid w:val="006D6B22"/>
    <w:rsid w:val="006E24AE"/>
    <w:rsid w:val="006F4BC8"/>
    <w:rsid w:val="007254BD"/>
    <w:rsid w:val="00742C80"/>
    <w:rsid w:val="00756BDC"/>
    <w:rsid w:val="00757977"/>
    <w:rsid w:val="00773A7B"/>
    <w:rsid w:val="00783156"/>
    <w:rsid w:val="007848E2"/>
    <w:rsid w:val="00792383"/>
    <w:rsid w:val="00796DDD"/>
    <w:rsid w:val="007B3575"/>
    <w:rsid w:val="007C0B0B"/>
    <w:rsid w:val="007C2954"/>
    <w:rsid w:val="007C413A"/>
    <w:rsid w:val="007C7CAA"/>
    <w:rsid w:val="007D0A20"/>
    <w:rsid w:val="007D2994"/>
    <w:rsid w:val="007E7408"/>
    <w:rsid w:val="007F25ED"/>
    <w:rsid w:val="007F6EB1"/>
    <w:rsid w:val="00802A86"/>
    <w:rsid w:val="00824176"/>
    <w:rsid w:val="008360C2"/>
    <w:rsid w:val="00852575"/>
    <w:rsid w:val="00855F44"/>
    <w:rsid w:val="00866987"/>
    <w:rsid w:val="00873D9A"/>
    <w:rsid w:val="0089329D"/>
    <w:rsid w:val="00895E7D"/>
    <w:rsid w:val="008A378E"/>
    <w:rsid w:val="008C1696"/>
    <w:rsid w:val="008D1CD2"/>
    <w:rsid w:val="008D7709"/>
    <w:rsid w:val="008E287D"/>
    <w:rsid w:val="008E2C52"/>
    <w:rsid w:val="008E630D"/>
    <w:rsid w:val="008F1E54"/>
    <w:rsid w:val="00904483"/>
    <w:rsid w:val="00906170"/>
    <w:rsid w:val="00910EB8"/>
    <w:rsid w:val="00915AA8"/>
    <w:rsid w:val="00916F3D"/>
    <w:rsid w:val="00920BA7"/>
    <w:rsid w:val="009374F3"/>
    <w:rsid w:val="0094687F"/>
    <w:rsid w:val="00946A46"/>
    <w:rsid w:val="00951C2A"/>
    <w:rsid w:val="00954924"/>
    <w:rsid w:val="00962B34"/>
    <w:rsid w:val="009712B5"/>
    <w:rsid w:val="009741EE"/>
    <w:rsid w:val="00986759"/>
    <w:rsid w:val="009A781C"/>
    <w:rsid w:val="009B4206"/>
    <w:rsid w:val="009B493F"/>
    <w:rsid w:val="009B711E"/>
    <w:rsid w:val="009C03C3"/>
    <w:rsid w:val="009C50C6"/>
    <w:rsid w:val="009D1009"/>
    <w:rsid w:val="009D617F"/>
    <w:rsid w:val="009E208D"/>
    <w:rsid w:val="009E6CD6"/>
    <w:rsid w:val="00A01A52"/>
    <w:rsid w:val="00A0781A"/>
    <w:rsid w:val="00A15566"/>
    <w:rsid w:val="00A16A5F"/>
    <w:rsid w:val="00A47759"/>
    <w:rsid w:val="00A5378F"/>
    <w:rsid w:val="00A61A2B"/>
    <w:rsid w:val="00A64C6F"/>
    <w:rsid w:val="00A814AB"/>
    <w:rsid w:val="00A8394C"/>
    <w:rsid w:val="00AA661B"/>
    <w:rsid w:val="00AB2024"/>
    <w:rsid w:val="00AB51F6"/>
    <w:rsid w:val="00AD3CDF"/>
    <w:rsid w:val="00AE01C0"/>
    <w:rsid w:val="00AE171F"/>
    <w:rsid w:val="00AE3702"/>
    <w:rsid w:val="00AE48CD"/>
    <w:rsid w:val="00B264EB"/>
    <w:rsid w:val="00B27CC9"/>
    <w:rsid w:val="00B303F3"/>
    <w:rsid w:val="00B43F98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2132"/>
    <w:rsid w:val="00BA5A6B"/>
    <w:rsid w:val="00BB1B19"/>
    <w:rsid w:val="00BE2BF5"/>
    <w:rsid w:val="00BF52C9"/>
    <w:rsid w:val="00C023FF"/>
    <w:rsid w:val="00C120B7"/>
    <w:rsid w:val="00C20BD7"/>
    <w:rsid w:val="00C25A38"/>
    <w:rsid w:val="00C404C9"/>
    <w:rsid w:val="00C42EC9"/>
    <w:rsid w:val="00C4437D"/>
    <w:rsid w:val="00C6005D"/>
    <w:rsid w:val="00C62D53"/>
    <w:rsid w:val="00C66BE0"/>
    <w:rsid w:val="00CB729A"/>
    <w:rsid w:val="00CC0C76"/>
    <w:rsid w:val="00CC14D6"/>
    <w:rsid w:val="00CC1D8B"/>
    <w:rsid w:val="00CD436B"/>
    <w:rsid w:val="00CF52C2"/>
    <w:rsid w:val="00CF645A"/>
    <w:rsid w:val="00D00423"/>
    <w:rsid w:val="00D04F67"/>
    <w:rsid w:val="00D11AFA"/>
    <w:rsid w:val="00D20D0F"/>
    <w:rsid w:val="00D3056F"/>
    <w:rsid w:val="00D35085"/>
    <w:rsid w:val="00D355F8"/>
    <w:rsid w:val="00D47840"/>
    <w:rsid w:val="00D51AFE"/>
    <w:rsid w:val="00D5753B"/>
    <w:rsid w:val="00D660CD"/>
    <w:rsid w:val="00D668F4"/>
    <w:rsid w:val="00D70CED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6086"/>
    <w:rsid w:val="00E20E5E"/>
    <w:rsid w:val="00E31F58"/>
    <w:rsid w:val="00E32FAA"/>
    <w:rsid w:val="00E35725"/>
    <w:rsid w:val="00E42434"/>
    <w:rsid w:val="00E6027C"/>
    <w:rsid w:val="00E70707"/>
    <w:rsid w:val="00E762D7"/>
    <w:rsid w:val="00E80F52"/>
    <w:rsid w:val="00E82499"/>
    <w:rsid w:val="00E85225"/>
    <w:rsid w:val="00E92316"/>
    <w:rsid w:val="00EA187A"/>
    <w:rsid w:val="00EB176C"/>
    <w:rsid w:val="00EC3409"/>
    <w:rsid w:val="00ED3EAD"/>
    <w:rsid w:val="00EE576C"/>
    <w:rsid w:val="00EF4BA2"/>
    <w:rsid w:val="00EF52A3"/>
    <w:rsid w:val="00F37190"/>
    <w:rsid w:val="00F43397"/>
    <w:rsid w:val="00F52A3B"/>
    <w:rsid w:val="00F65BD0"/>
    <w:rsid w:val="00F748DE"/>
    <w:rsid w:val="00F7753F"/>
    <w:rsid w:val="00F81181"/>
    <w:rsid w:val="00FA2C25"/>
    <w:rsid w:val="00FA58B5"/>
    <w:rsid w:val="00FB656A"/>
    <w:rsid w:val="00FC3491"/>
    <w:rsid w:val="00FC55F8"/>
    <w:rsid w:val="00FC5829"/>
    <w:rsid w:val="00FD4E4A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35E57ED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2">
    <w:name w:val="heading 2"/>
    <w:basedOn w:val="Normln"/>
    <w:link w:val="Nadpis2Char"/>
    <w:uiPriority w:val="9"/>
    <w:qFormat/>
    <w:rsid w:val="00AE370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E370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6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AE370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E3702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AE370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68F4"/>
    <w:rPr>
      <w:rFonts w:asciiTheme="majorHAnsi" w:eastAsiaTheme="majorEastAsia" w:hAnsiTheme="majorHAnsi" w:cstheme="majorBidi"/>
      <w:i/>
      <w:iCs/>
      <w:color w:val="2E74B5" w:themeColor="accent1" w:themeShade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6282C5-D72B-4735-81E5-604BFBE3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3</Pages>
  <Words>656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48</cp:revision>
  <cp:lastPrinted>2018-11-13T14:31:00Z</cp:lastPrinted>
  <dcterms:created xsi:type="dcterms:W3CDTF">2018-01-03T08:58:00Z</dcterms:created>
  <dcterms:modified xsi:type="dcterms:W3CDTF">2025-11-13T07:16:00Z</dcterms:modified>
</cp:coreProperties>
</file>