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17E6" w14:textId="1A1B5C70" w:rsidR="0089342B" w:rsidRPr="00374EF6" w:rsidRDefault="0089342B" w:rsidP="00791409">
      <w:pPr>
        <w:spacing w:after="360"/>
        <w:rPr>
          <w:rFonts w:eastAsia="Times New Roman" w:cs="Calibri"/>
          <w:b/>
          <w:sz w:val="48"/>
          <w:szCs w:val="48"/>
          <w:lang w:eastAsia="cs-CZ"/>
        </w:rPr>
      </w:pPr>
      <w:r w:rsidRPr="00374EF6">
        <w:rPr>
          <w:rFonts w:eastAsia="Times New Roman" w:cs="Calibri"/>
          <w:b/>
          <w:sz w:val="48"/>
          <w:szCs w:val="48"/>
          <w:lang w:eastAsia="cs-CZ"/>
        </w:rPr>
        <w:t xml:space="preserve">Slavná opera </w:t>
      </w:r>
      <w:r w:rsidR="00151E5D" w:rsidRPr="00374EF6">
        <w:rPr>
          <w:rFonts w:eastAsia="Times New Roman" w:cs="Calibri"/>
          <w:b/>
          <w:sz w:val="48"/>
          <w:szCs w:val="48"/>
          <w:lang w:eastAsia="cs-CZ"/>
        </w:rPr>
        <w:t>Jeníček a Mařenka vás vtáhn</w:t>
      </w:r>
      <w:r w:rsidRPr="00374EF6">
        <w:rPr>
          <w:rFonts w:eastAsia="Times New Roman" w:cs="Calibri"/>
          <w:b/>
          <w:sz w:val="48"/>
          <w:szCs w:val="48"/>
          <w:lang w:eastAsia="cs-CZ"/>
        </w:rPr>
        <w:t>e</w:t>
      </w:r>
      <w:r w:rsidR="00B23A0A" w:rsidRPr="00374EF6">
        <w:rPr>
          <w:rFonts w:eastAsia="Times New Roman" w:cs="Calibri"/>
          <w:b/>
          <w:sz w:val="48"/>
          <w:szCs w:val="48"/>
          <w:lang w:eastAsia="cs-CZ"/>
        </w:rPr>
        <w:t xml:space="preserve"> do</w:t>
      </w:r>
      <w:r w:rsidR="00374EF6">
        <w:rPr>
          <w:rFonts w:eastAsia="Times New Roman" w:cs="Calibri"/>
          <w:b/>
          <w:sz w:val="48"/>
          <w:szCs w:val="48"/>
          <w:lang w:eastAsia="cs-CZ"/>
        </w:rPr>
        <w:t> </w:t>
      </w:r>
      <w:r w:rsidR="00B23A0A" w:rsidRPr="00374EF6">
        <w:rPr>
          <w:rFonts w:eastAsia="Times New Roman" w:cs="Calibri"/>
          <w:b/>
          <w:sz w:val="48"/>
          <w:szCs w:val="48"/>
          <w:lang w:eastAsia="cs-CZ"/>
        </w:rPr>
        <w:t>světa fantazie a</w:t>
      </w:r>
      <w:r w:rsidR="00EA6DA2" w:rsidRPr="00374EF6">
        <w:rPr>
          <w:rFonts w:eastAsia="Times New Roman" w:cs="Calibri"/>
          <w:b/>
          <w:sz w:val="48"/>
          <w:szCs w:val="48"/>
          <w:lang w:eastAsia="cs-CZ"/>
        </w:rPr>
        <w:t> </w:t>
      </w:r>
      <w:r w:rsidR="00B23A0A" w:rsidRPr="00374EF6">
        <w:rPr>
          <w:rFonts w:eastAsia="Times New Roman" w:cs="Calibri"/>
          <w:b/>
          <w:sz w:val="48"/>
          <w:szCs w:val="48"/>
          <w:lang w:eastAsia="cs-CZ"/>
        </w:rPr>
        <w:t>sladkého pokušení</w:t>
      </w:r>
    </w:p>
    <w:p w14:paraId="5613708C" w14:textId="261BAF6F" w:rsidR="00374EF6" w:rsidRPr="00374EF6" w:rsidRDefault="00374EF6" w:rsidP="00791409">
      <w:pPr>
        <w:spacing w:after="360"/>
        <w:rPr>
          <w:rFonts w:eastAsia="Times New Roman" w:cs="Calibri"/>
          <w:sz w:val="22"/>
          <w:szCs w:val="22"/>
          <w:lang w:eastAsia="cs-CZ"/>
        </w:rPr>
      </w:pPr>
      <w:r w:rsidRPr="00374EF6">
        <w:rPr>
          <w:rFonts w:eastAsia="Times New Roman" w:cs="Calibri"/>
          <w:sz w:val="22"/>
          <w:szCs w:val="22"/>
          <w:lang w:eastAsia="cs-CZ"/>
        </w:rPr>
        <w:t>Plzeň 15. 10. 2025 – tisková zpráva</w:t>
      </w:r>
    </w:p>
    <w:p w14:paraId="36119F5B" w14:textId="3AB09AA3" w:rsidR="002B163B" w:rsidRDefault="00A9423A" w:rsidP="00791409">
      <w:pPr>
        <w:spacing w:after="240" w:line="276" w:lineRule="auto"/>
        <w:rPr>
          <w:rFonts w:cs="Calibri"/>
          <w:b/>
        </w:rPr>
      </w:pPr>
      <w:bookmarkStart w:id="0" w:name="_GoBack"/>
      <w:r w:rsidRPr="00276893">
        <w:rPr>
          <w:rFonts w:eastAsia="Times New Roman" w:cs="Calibri"/>
          <w:b/>
          <w:lang w:eastAsia="cs-CZ"/>
        </w:rPr>
        <w:t xml:space="preserve">Po třiceti šesti letech se na </w:t>
      </w:r>
      <w:r w:rsidR="0089342B" w:rsidRPr="00276893">
        <w:rPr>
          <w:rFonts w:eastAsia="Times New Roman" w:cs="Calibri"/>
          <w:b/>
          <w:lang w:eastAsia="cs-CZ"/>
        </w:rPr>
        <w:t>jeviště Divadla J. K. Tyla</w:t>
      </w:r>
      <w:r w:rsidRPr="00276893">
        <w:rPr>
          <w:rFonts w:eastAsia="Times New Roman" w:cs="Calibri"/>
          <w:b/>
          <w:lang w:eastAsia="cs-CZ"/>
        </w:rPr>
        <w:t xml:space="preserve"> vrací</w:t>
      </w:r>
      <w:r w:rsidR="00E642FC" w:rsidRPr="00276893">
        <w:rPr>
          <w:rFonts w:eastAsia="Times New Roman" w:cs="Calibri"/>
          <w:b/>
          <w:lang w:eastAsia="cs-CZ"/>
        </w:rPr>
        <w:t xml:space="preserve"> opera Jeníček a Mařenka německého skladatele </w:t>
      </w:r>
      <w:r w:rsidR="00E642FC" w:rsidRPr="00276893">
        <w:rPr>
          <w:rFonts w:cs="Calibri"/>
          <w:b/>
        </w:rPr>
        <w:t xml:space="preserve">Engelberta </w:t>
      </w:r>
      <w:proofErr w:type="spellStart"/>
      <w:r w:rsidR="00E642FC" w:rsidRPr="00276893">
        <w:rPr>
          <w:rFonts w:cs="Calibri"/>
          <w:b/>
        </w:rPr>
        <w:t>Humperdincka</w:t>
      </w:r>
      <w:proofErr w:type="spellEnd"/>
      <w:r w:rsidR="00DB5829" w:rsidRPr="00276893">
        <w:rPr>
          <w:rFonts w:cs="Calibri"/>
          <w:b/>
        </w:rPr>
        <w:t xml:space="preserve">. </w:t>
      </w:r>
      <w:r w:rsidR="003F0F0A" w:rsidRPr="00276893">
        <w:rPr>
          <w:rFonts w:cs="Calibri"/>
          <w:b/>
        </w:rPr>
        <w:t xml:space="preserve">Režisér </w:t>
      </w:r>
      <w:r w:rsidR="003F0F0A" w:rsidRPr="00276893">
        <w:rPr>
          <w:rStyle w:val="Siln"/>
          <w:rFonts w:cs="Calibri"/>
        </w:rPr>
        <w:t>Štěpán Pácl</w:t>
      </w:r>
      <w:r w:rsidR="003F0F0A" w:rsidRPr="00276893">
        <w:rPr>
          <w:rFonts w:cs="Calibri"/>
          <w:b/>
        </w:rPr>
        <w:t xml:space="preserve"> připravil </w:t>
      </w:r>
      <w:r w:rsidR="002B163B" w:rsidRPr="00276893">
        <w:rPr>
          <w:rFonts w:cs="Calibri"/>
          <w:b/>
        </w:rPr>
        <w:t xml:space="preserve">pro plzeňské divadlo </w:t>
      </w:r>
      <w:r w:rsidR="005F4520" w:rsidRPr="00276893">
        <w:rPr>
          <w:rFonts w:cs="Calibri"/>
          <w:b/>
        </w:rPr>
        <w:t xml:space="preserve">rodinnou </w:t>
      </w:r>
      <w:r w:rsidR="000F71B6" w:rsidRPr="00276893">
        <w:rPr>
          <w:rFonts w:cs="Calibri"/>
          <w:b/>
        </w:rPr>
        <w:t>inscenaci</w:t>
      </w:r>
      <w:r w:rsidR="003F0F0A" w:rsidRPr="00276893">
        <w:rPr>
          <w:rFonts w:cs="Calibri"/>
          <w:b/>
        </w:rPr>
        <w:t>, kter</w:t>
      </w:r>
      <w:r w:rsidR="000F71B6" w:rsidRPr="00276893">
        <w:rPr>
          <w:rFonts w:cs="Calibri"/>
          <w:b/>
        </w:rPr>
        <w:t>á</w:t>
      </w:r>
      <w:r w:rsidR="003F0F0A" w:rsidRPr="00276893">
        <w:rPr>
          <w:rFonts w:cs="Calibri"/>
          <w:b/>
        </w:rPr>
        <w:t xml:space="preserve"> propojuje </w:t>
      </w:r>
      <w:r w:rsidR="000F71B6" w:rsidRPr="00276893">
        <w:rPr>
          <w:rFonts w:cs="Calibri"/>
          <w:b/>
        </w:rPr>
        <w:t xml:space="preserve">překrásné melodie, </w:t>
      </w:r>
      <w:r w:rsidR="003F0F0A" w:rsidRPr="00276893">
        <w:rPr>
          <w:rFonts w:cs="Calibri"/>
          <w:b/>
        </w:rPr>
        <w:t>hravost a humor s hlubšími tématy</w:t>
      </w:r>
      <w:r w:rsidR="002B163B" w:rsidRPr="00276893">
        <w:rPr>
          <w:rFonts w:cs="Calibri"/>
          <w:b/>
        </w:rPr>
        <w:t xml:space="preserve"> a která zve</w:t>
      </w:r>
      <w:r w:rsidR="003F0F0A" w:rsidRPr="00276893">
        <w:rPr>
          <w:rFonts w:cs="Calibri"/>
          <w:b/>
        </w:rPr>
        <w:t xml:space="preserve"> publikum do světa, kde sladké lákavé sny mohou být stejně </w:t>
      </w:r>
      <w:r w:rsidR="000F71B6" w:rsidRPr="00276893">
        <w:rPr>
          <w:rFonts w:cs="Calibri"/>
          <w:b/>
        </w:rPr>
        <w:t>zrádné</w:t>
      </w:r>
      <w:r w:rsidR="003F0F0A" w:rsidRPr="00276893">
        <w:rPr>
          <w:rFonts w:cs="Calibri"/>
          <w:b/>
        </w:rPr>
        <w:t xml:space="preserve"> jako temný les.</w:t>
      </w:r>
      <w:r w:rsidR="00017D94" w:rsidRPr="00276893">
        <w:rPr>
          <w:rFonts w:cs="Calibri"/>
          <w:b/>
        </w:rPr>
        <w:t xml:space="preserve"> Slavná opera</w:t>
      </w:r>
      <w:r w:rsidR="000F71B6" w:rsidRPr="00276893">
        <w:rPr>
          <w:rFonts w:cs="Calibri"/>
          <w:b/>
        </w:rPr>
        <w:t xml:space="preserve"> zazní</w:t>
      </w:r>
      <w:r w:rsidR="00017D94" w:rsidRPr="00276893">
        <w:rPr>
          <w:rFonts w:cs="Calibri"/>
          <w:b/>
        </w:rPr>
        <w:t xml:space="preserve"> </w:t>
      </w:r>
      <w:r w:rsidR="002B163B" w:rsidRPr="00276893">
        <w:rPr>
          <w:rFonts w:cs="Calibri"/>
          <w:b/>
        </w:rPr>
        <w:t xml:space="preserve">při premiéře 18. října </w:t>
      </w:r>
      <w:r w:rsidR="00E30083">
        <w:rPr>
          <w:rFonts w:cs="Calibri"/>
          <w:b/>
        </w:rPr>
        <w:t xml:space="preserve">2025 </w:t>
      </w:r>
      <w:r w:rsidR="002B163B" w:rsidRPr="00276893">
        <w:rPr>
          <w:rFonts w:cs="Calibri"/>
          <w:b/>
        </w:rPr>
        <w:t>ve Velkém divadle v českém překladu</w:t>
      </w:r>
      <w:r w:rsidR="00F84A8D">
        <w:rPr>
          <w:rFonts w:cs="Calibri"/>
          <w:b/>
        </w:rPr>
        <w:t xml:space="preserve"> </w:t>
      </w:r>
      <w:proofErr w:type="spellStart"/>
      <w:r w:rsidR="00F84A8D">
        <w:rPr>
          <w:rFonts w:cs="Calibri"/>
          <w:b/>
        </w:rPr>
        <w:t>Vojena</w:t>
      </w:r>
      <w:proofErr w:type="spellEnd"/>
      <w:r w:rsidR="00F84A8D">
        <w:rPr>
          <w:rFonts w:cs="Calibri"/>
          <w:b/>
        </w:rPr>
        <w:t xml:space="preserve"> Drl</w:t>
      </w:r>
      <w:r w:rsidR="00514305">
        <w:rPr>
          <w:rFonts w:cs="Calibri"/>
          <w:b/>
        </w:rPr>
        <w:t>íka</w:t>
      </w:r>
      <w:r w:rsidR="002B163B" w:rsidRPr="00276893">
        <w:rPr>
          <w:rFonts w:cs="Calibri"/>
          <w:b/>
        </w:rPr>
        <w:t xml:space="preserve"> a</w:t>
      </w:r>
      <w:r w:rsidR="007C6A17">
        <w:rPr>
          <w:rFonts w:cs="Calibri"/>
          <w:b/>
        </w:rPr>
        <w:t> </w:t>
      </w:r>
      <w:r w:rsidR="002B163B" w:rsidRPr="00276893">
        <w:rPr>
          <w:rFonts w:cs="Calibri"/>
          <w:b/>
        </w:rPr>
        <w:t>v hudebním nastudování šéfdirigenta Jiřího Štrunce.</w:t>
      </w:r>
    </w:p>
    <w:bookmarkEnd w:id="0"/>
    <w:p w14:paraId="24294126" w14:textId="5C2D0915" w:rsidR="00492ACC" w:rsidRPr="00492ACC" w:rsidRDefault="00C60246" w:rsidP="00492ACC">
      <w:pPr>
        <w:spacing w:after="240" w:line="276" w:lineRule="auto"/>
        <w:rPr>
          <w:rFonts w:cs="Calibri"/>
        </w:rPr>
      </w:pPr>
      <w:r>
        <w:rPr>
          <w:rFonts w:cs="Calibri"/>
        </w:rPr>
        <w:t>„</w:t>
      </w:r>
      <w:r w:rsidR="00492ACC" w:rsidRPr="00C60246">
        <w:rPr>
          <w:rFonts w:cs="Calibri"/>
          <w:i/>
        </w:rPr>
        <w:t>Jeníček a Mařenka patří k příběhům, které v nás zůstávají od dětství, právě v tom je jejich kouzlo. Na povrchu působí jako prostá pohádka o perníkové chaloupce, ale ve skutečnosti vypráví o</w:t>
      </w:r>
      <w:r>
        <w:rPr>
          <w:rFonts w:cs="Calibri"/>
          <w:i/>
        </w:rPr>
        <w:t> </w:t>
      </w:r>
      <w:r w:rsidR="00492ACC" w:rsidRPr="00C60246">
        <w:rPr>
          <w:rFonts w:cs="Calibri"/>
          <w:i/>
        </w:rPr>
        <w:t>pokušení, strachu, odvaze a dospívání.</w:t>
      </w:r>
      <w:r>
        <w:rPr>
          <w:rFonts w:cs="Calibri"/>
          <w:i/>
        </w:rPr>
        <w:t xml:space="preserve"> </w:t>
      </w:r>
      <w:r w:rsidR="00492ACC" w:rsidRPr="00C60246">
        <w:rPr>
          <w:rFonts w:cs="Calibri"/>
          <w:i/>
        </w:rPr>
        <w:t xml:space="preserve">Propojuje dětský svět s hlubokým hudebním a lidským obsahem. </w:t>
      </w:r>
      <w:r w:rsidR="00492ACC" w:rsidRPr="00C60246">
        <w:rPr>
          <w:bCs/>
          <w:i/>
        </w:rPr>
        <w:t>Vítám, že Divadlo J. K. Tyla přináší operní klasiku v podobě, která dokáže oslovit děti i</w:t>
      </w:r>
      <w:r w:rsidRPr="00C60246">
        <w:rPr>
          <w:bCs/>
          <w:i/>
        </w:rPr>
        <w:t> </w:t>
      </w:r>
      <w:r w:rsidR="00492ACC" w:rsidRPr="00C60246">
        <w:rPr>
          <w:bCs/>
          <w:i/>
        </w:rPr>
        <w:t xml:space="preserve">dospělé a připomíná, že </w:t>
      </w:r>
      <w:r w:rsidR="00492ACC" w:rsidRPr="0004337F">
        <w:rPr>
          <w:b/>
          <w:bCs/>
          <w:i/>
        </w:rPr>
        <w:t>divadlo může být místem společného prožitku napříč generacemi</w:t>
      </w:r>
      <w:r w:rsidR="00492ACC" w:rsidRPr="00492ACC">
        <w:rPr>
          <w:bCs/>
        </w:rPr>
        <w:t>,</w:t>
      </w:r>
      <w:r w:rsidR="00492ACC" w:rsidRPr="00492ACC">
        <w:rPr>
          <w:rFonts w:cs="Calibri"/>
        </w:rPr>
        <w:t xml:space="preserve">“ uvedla </w:t>
      </w:r>
      <w:r w:rsidR="00492ACC" w:rsidRPr="0004337F">
        <w:rPr>
          <w:rFonts w:cs="Calibri"/>
          <w:b/>
        </w:rPr>
        <w:t>Eliška Bartáková</w:t>
      </w:r>
      <w:r w:rsidR="00492ACC" w:rsidRPr="00492ACC">
        <w:rPr>
          <w:rFonts w:cs="Calibri"/>
        </w:rPr>
        <w:t xml:space="preserve">, radní města Plzně pro oblast kultury a památkové péče. </w:t>
      </w:r>
    </w:p>
    <w:p w14:paraId="5D1B46DD" w14:textId="5A0D6E7D" w:rsidR="006002AA" w:rsidRDefault="00440333" w:rsidP="00791409">
      <w:pPr>
        <w:spacing w:after="240" w:line="276" w:lineRule="auto"/>
        <w:rPr>
          <w:rFonts w:cs="Calibri"/>
        </w:rPr>
      </w:pPr>
      <w:proofErr w:type="spellStart"/>
      <w:r w:rsidRPr="00F05B4D">
        <w:rPr>
          <w:rFonts w:cs="Calibri"/>
        </w:rPr>
        <w:t>Humperdinck</w:t>
      </w:r>
      <w:r w:rsidR="00E93482">
        <w:rPr>
          <w:rFonts w:cs="Calibri"/>
        </w:rPr>
        <w:t>ův</w:t>
      </w:r>
      <w:proofErr w:type="spellEnd"/>
      <w:r w:rsidR="00E93482">
        <w:rPr>
          <w:rFonts w:cs="Calibri"/>
        </w:rPr>
        <w:t xml:space="preserve"> </w:t>
      </w:r>
      <w:r w:rsidR="00E93482" w:rsidRPr="00D71887">
        <w:rPr>
          <w:rFonts w:cs="Calibri"/>
          <w:b/>
        </w:rPr>
        <w:t>Jeníček a Mařenka</w:t>
      </w:r>
      <w:r w:rsidRPr="00F05B4D">
        <w:rPr>
          <w:rFonts w:cs="Calibri"/>
        </w:rPr>
        <w:t xml:space="preserve"> </w:t>
      </w:r>
      <w:r w:rsidR="009522DC" w:rsidRPr="00276893">
        <w:rPr>
          <w:rFonts w:cs="Calibri"/>
        </w:rPr>
        <w:t xml:space="preserve">z roku 1893 </w:t>
      </w:r>
      <w:r w:rsidR="007D07A2" w:rsidRPr="00276893">
        <w:rPr>
          <w:rFonts w:cs="Calibri"/>
        </w:rPr>
        <w:t xml:space="preserve">oslovuje nejširší generace diváků </w:t>
      </w:r>
      <w:r w:rsidR="009522DC" w:rsidRPr="00D71887">
        <w:rPr>
          <w:rFonts w:cs="Calibri"/>
        </w:rPr>
        <w:t>a</w:t>
      </w:r>
      <w:r w:rsidR="009522DC" w:rsidRPr="00276893">
        <w:rPr>
          <w:rFonts w:cs="Calibri"/>
          <w:b/>
        </w:rPr>
        <w:t xml:space="preserve"> patří k</w:t>
      </w:r>
      <w:r w:rsidR="00C830E7" w:rsidRPr="00276893">
        <w:rPr>
          <w:rFonts w:cs="Calibri"/>
          <w:b/>
        </w:rPr>
        <w:t> </w:t>
      </w:r>
      <w:r w:rsidR="009522DC" w:rsidRPr="00276893">
        <w:rPr>
          <w:rFonts w:cs="Calibri"/>
          <w:b/>
        </w:rPr>
        <w:t>nejhranějším</w:t>
      </w:r>
      <w:r w:rsidR="00C830E7" w:rsidRPr="00276893">
        <w:rPr>
          <w:rFonts w:cs="Calibri"/>
          <w:b/>
        </w:rPr>
        <w:t xml:space="preserve"> </w:t>
      </w:r>
      <w:r w:rsidR="009522DC" w:rsidRPr="00276893">
        <w:rPr>
          <w:rFonts w:cs="Calibri"/>
          <w:b/>
        </w:rPr>
        <w:t>operám na světě</w:t>
      </w:r>
      <w:r w:rsidR="009522DC" w:rsidRPr="00276893">
        <w:rPr>
          <w:rFonts w:cs="Calibri"/>
        </w:rPr>
        <w:t xml:space="preserve">. </w:t>
      </w:r>
      <w:r w:rsidR="00CD6343" w:rsidRPr="00276893">
        <w:rPr>
          <w:rFonts w:cs="Calibri"/>
        </w:rPr>
        <w:t xml:space="preserve">Plzeňskou inscenaci připravil někdejší kmenový režisér </w:t>
      </w:r>
      <w:r w:rsidR="006B0DEC" w:rsidRPr="00276893">
        <w:rPr>
          <w:rFonts w:cs="Calibri"/>
        </w:rPr>
        <w:t xml:space="preserve">činohry </w:t>
      </w:r>
      <w:r w:rsidR="00CD6343" w:rsidRPr="00276893">
        <w:rPr>
          <w:rFonts w:cs="Calibri"/>
        </w:rPr>
        <w:t>Národního divadla v</w:t>
      </w:r>
      <w:r w:rsidR="006B0DEC" w:rsidRPr="00276893">
        <w:rPr>
          <w:rFonts w:cs="Calibri"/>
        </w:rPr>
        <w:t> </w:t>
      </w:r>
      <w:r w:rsidR="00CD6343" w:rsidRPr="00276893">
        <w:rPr>
          <w:rFonts w:cs="Calibri"/>
        </w:rPr>
        <w:t>Praze</w:t>
      </w:r>
      <w:r w:rsidR="006B0DEC" w:rsidRPr="00276893">
        <w:rPr>
          <w:rFonts w:cs="Calibri"/>
        </w:rPr>
        <w:t xml:space="preserve"> a v Brně</w:t>
      </w:r>
      <w:r w:rsidR="00CD6343" w:rsidRPr="00276893">
        <w:rPr>
          <w:rFonts w:cs="Calibri"/>
        </w:rPr>
        <w:t xml:space="preserve"> </w:t>
      </w:r>
      <w:r w:rsidR="00CD6343" w:rsidRPr="00276893">
        <w:rPr>
          <w:rFonts w:cs="Calibri"/>
          <w:b/>
        </w:rPr>
        <w:t>Štěpán Pácl</w:t>
      </w:r>
      <w:r w:rsidR="006B0DEC" w:rsidRPr="00276893">
        <w:rPr>
          <w:rFonts w:cs="Calibri"/>
        </w:rPr>
        <w:t xml:space="preserve">, </w:t>
      </w:r>
      <w:r w:rsidR="006D544A" w:rsidRPr="00276893">
        <w:rPr>
          <w:rFonts w:cs="Calibri"/>
        </w:rPr>
        <w:t>jehož cílem bylo vytvořit</w:t>
      </w:r>
      <w:r w:rsidR="006B0DEC" w:rsidRPr="00276893">
        <w:rPr>
          <w:rFonts w:cs="Calibri"/>
        </w:rPr>
        <w:t xml:space="preserve"> </w:t>
      </w:r>
      <w:r w:rsidR="00C830E7" w:rsidRPr="00276893">
        <w:rPr>
          <w:rFonts w:cs="Calibri"/>
          <w:b/>
        </w:rPr>
        <w:t xml:space="preserve">inscenaci pro celou rodinu. </w:t>
      </w:r>
      <w:r w:rsidR="006D544A" w:rsidRPr="00276893">
        <w:rPr>
          <w:rFonts w:cs="Calibri"/>
        </w:rPr>
        <w:t>„</w:t>
      </w:r>
      <w:r w:rsidR="006D544A" w:rsidRPr="00276893">
        <w:rPr>
          <w:rFonts w:cs="Calibri"/>
          <w:b/>
          <w:i/>
        </w:rPr>
        <w:t xml:space="preserve">Naše </w:t>
      </w:r>
      <w:r w:rsidR="00C830E7" w:rsidRPr="00276893">
        <w:rPr>
          <w:rFonts w:cs="Calibri"/>
          <w:b/>
          <w:i/>
        </w:rPr>
        <w:t xml:space="preserve">pojetí, doufám, </w:t>
      </w:r>
      <w:r w:rsidR="006D544A" w:rsidRPr="00276893">
        <w:rPr>
          <w:rFonts w:cs="Calibri"/>
          <w:b/>
          <w:i/>
        </w:rPr>
        <w:t>pobaví, dojme a zároveň nabídne prostor k zamyšlení</w:t>
      </w:r>
      <w:r w:rsidR="006D544A" w:rsidRPr="00276893">
        <w:rPr>
          <w:rFonts w:cs="Calibri"/>
          <w:b/>
        </w:rPr>
        <w:t>,</w:t>
      </w:r>
      <w:r w:rsidR="006D544A" w:rsidRPr="00276893">
        <w:rPr>
          <w:rFonts w:cs="Calibri"/>
        </w:rPr>
        <w:t>“ říká a</w:t>
      </w:r>
      <w:r w:rsidR="00441704">
        <w:rPr>
          <w:rFonts w:cs="Calibri"/>
        </w:rPr>
        <w:t> </w:t>
      </w:r>
      <w:r w:rsidR="006D544A" w:rsidRPr="00276893">
        <w:rPr>
          <w:rFonts w:cs="Calibri"/>
        </w:rPr>
        <w:t xml:space="preserve">doplňuje, </w:t>
      </w:r>
      <w:r w:rsidR="00492E37" w:rsidRPr="00276893">
        <w:rPr>
          <w:rFonts w:cs="Calibri"/>
        </w:rPr>
        <w:t xml:space="preserve">že v příběhu </w:t>
      </w:r>
      <w:r w:rsidR="00492E37" w:rsidRPr="00276893">
        <w:rPr>
          <w:rFonts w:cs="Calibri"/>
          <w:b/>
        </w:rPr>
        <w:t xml:space="preserve">nejde </w:t>
      </w:r>
      <w:r w:rsidR="006D544A" w:rsidRPr="00276893">
        <w:rPr>
          <w:rFonts w:cs="Calibri"/>
          <w:b/>
        </w:rPr>
        <w:t>ani tak o</w:t>
      </w:r>
      <w:r w:rsidR="00492E37" w:rsidRPr="00276893">
        <w:rPr>
          <w:rFonts w:cs="Calibri"/>
          <w:b/>
        </w:rPr>
        <w:t xml:space="preserve"> perníkovou chaloupku, ale o sladké vábení </w:t>
      </w:r>
      <w:r w:rsidR="00796BE1" w:rsidRPr="00276893">
        <w:rPr>
          <w:rFonts w:cs="Calibri"/>
          <w:b/>
        </w:rPr>
        <w:t xml:space="preserve">– </w:t>
      </w:r>
      <w:r w:rsidR="006D544A" w:rsidRPr="00276893">
        <w:rPr>
          <w:rFonts w:cs="Calibri"/>
          <w:b/>
        </w:rPr>
        <w:t xml:space="preserve">v plzeňské inscenaci </w:t>
      </w:r>
      <w:r w:rsidR="00796BE1" w:rsidRPr="00276893">
        <w:rPr>
          <w:rFonts w:cs="Calibri"/>
          <w:b/>
        </w:rPr>
        <w:t>symbolizované cukrovou vatou</w:t>
      </w:r>
      <w:r w:rsidR="00796BE1" w:rsidRPr="00276893">
        <w:rPr>
          <w:rFonts w:cs="Calibri"/>
        </w:rPr>
        <w:t>. „</w:t>
      </w:r>
      <w:r w:rsidR="00796BE1" w:rsidRPr="00276893">
        <w:rPr>
          <w:rFonts w:cs="Calibri"/>
          <w:i/>
        </w:rPr>
        <w:t>Ani Ježibaba zde není jen strašidelnou figurkou, je zábavnou a svůdnou postavou, která láká děti do světa jednoduchých řešení a prchavých radostí, po kter</w:t>
      </w:r>
      <w:r w:rsidR="009E1D76" w:rsidRPr="00276893">
        <w:rPr>
          <w:rFonts w:cs="Calibri"/>
          <w:i/>
        </w:rPr>
        <w:t>ých</w:t>
      </w:r>
      <w:r w:rsidR="00796BE1" w:rsidRPr="00276893">
        <w:rPr>
          <w:rFonts w:cs="Calibri"/>
          <w:i/>
        </w:rPr>
        <w:t xml:space="preserve"> však zůstává jen další hlad</w:t>
      </w:r>
      <w:r w:rsidR="00796BE1" w:rsidRPr="00276893">
        <w:rPr>
          <w:rFonts w:cs="Calibri"/>
        </w:rPr>
        <w:t>,“ zdůraz</w:t>
      </w:r>
      <w:r w:rsidR="00AE545E" w:rsidRPr="00276893">
        <w:rPr>
          <w:rFonts w:cs="Calibri"/>
        </w:rPr>
        <w:t>ňuje režisér. „</w:t>
      </w:r>
      <w:r w:rsidR="00AE545E" w:rsidRPr="00276893">
        <w:rPr>
          <w:rFonts w:cs="Calibri"/>
          <w:i/>
        </w:rPr>
        <w:t>Jeníček a Mařenka musí odolat jednoduchému pokušení, aby zachránili nejen sebe, ale i ostatní děti, které se staly obětí sladké pasti</w:t>
      </w:r>
      <w:r w:rsidR="00AE545E" w:rsidRPr="00276893">
        <w:rPr>
          <w:rFonts w:cs="Calibri"/>
        </w:rPr>
        <w:t>.“</w:t>
      </w:r>
    </w:p>
    <w:p w14:paraId="7A7A8032" w14:textId="505497FC" w:rsidR="00320420" w:rsidRPr="00E93482" w:rsidRDefault="006002AA" w:rsidP="00791409">
      <w:pPr>
        <w:spacing w:after="240" w:line="276" w:lineRule="auto"/>
      </w:pPr>
      <w:proofErr w:type="spellStart"/>
      <w:r w:rsidRPr="00441704">
        <w:rPr>
          <w:b/>
        </w:rPr>
        <w:t>Humperdinckova</w:t>
      </w:r>
      <w:proofErr w:type="spellEnd"/>
      <w:r w:rsidRPr="00441704">
        <w:rPr>
          <w:b/>
        </w:rPr>
        <w:t xml:space="preserve"> hudba je </w:t>
      </w:r>
      <w:r w:rsidR="00A80434">
        <w:rPr>
          <w:b/>
        </w:rPr>
        <w:t>melodická</w:t>
      </w:r>
      <w:r w:rsidR="00A80434" w:rsidRPr="00441704">
        <w:rPr>
          <w:b/>
        </w:rPr>
        <w:t xml:space="preserve"> </w:t>
      </w:r>
      <w:r w:rsidRPr="00441704">
        <w:rPr>
          <w:b/>
        </w:rPr>
        <w:t>a vrstevnatá</w:t>
      </w:r>
      <w:r>
        <w:t xml:space="preserve"> </w:t>
      </w:r>
      <w:r w:rsidR="00E93482">
        <w:t>a pod vedením Jiřího Štrunce získává v</w:t>
      </w:r>
      <w:r w:rsidR="00441704">
        <w:t xml:space="preserve"> plzeňské </w:t>
      </w:r>
      <w:r w:rsidR="00E93482">
        <w:t>inscenaci výraznou hloubku i pohádkovou jemnost.</w:t>
      </w:r>
      <w:r w:rsidR="0040365B">
        <w:rPr>
          <w:rFonts w:cs="Calibri"/>
        </w:rPr>
        <w:t xml:space="preserve"> </w:t>
      </w:r>
      <w:r w:rsidR="00320420">
        <w:rPr>
          <w:rFonts w:cs="Calibri"/>
        </w:rPr>
        <w:t>„</w:t>
      </w:r>
      <w:proofErr w:type="spellStart"/>
      <w:r w:rsidR="00320420" w:rsidRPr="00E93482">
        <w:rPr>
          <w:rFonts w:cs="Calibri"/>
          <w:i/>
        </w:rPr>
        <w:t>Humperdinckova</w:t>
      </w:r>
      <w:proofErr w:type="spellEnd"/>
      <w:r w:rsidR="00320420" w:rsidRPr="00E93482">
        <w:rPr>
          <w:rFonts w:cs="Calibri"/>
          <w:i/>
        </w:rPr>
        <w:t xml:space="preserve"> hudební řeč je velmi silně ovlivněna </w:t>
      </w:r>
      <w:r w:rsidR="00A85155" w:rsidRPr="00E93482">
        <w:rPr>
          <w:rFonts w:cs="Calibri"/>
          <w:i/>
        </w:rPr>
        <w:t xml:space="preserve">Wagnerem, se kterým po nějakou dobu spolupracoval. Hudební složka této opery je mistrovskou ukázkou spojení romantické orchestrální bohatosti a lidových melodií, zní skutečně </w:t>
      </w:r>
      <w:r w:rsidR="0040365B" w:rsidRPr="00E93482">
        <w:rPr>
          <w:rFonts w:cs="Calibri"/>
          <w:i/>
        </w:rPr>
        <w:t>‚</w:t>
      </w:r>
      <w:r w:rsidR="00A85155" w:rsidRPr="00E93482">
        <w:rPr>
          <w:rFonts w:cs="Calibri"/>
          <w:i/>
        </w:rPr>
        <w:t>pohádkově</w:t>
      </w:r>
      <w:r w:rsidR="0040365B" w:rsidRPr="00E93482">
        <w:rPr>
          <w:rFonts w:cs="Calibri"/>
          <w:i/>
        </w:rPr>
        <w:t>‘</w:t>
      </w:r>
      <w:r w:rsidR="00A85155" w:rsidRPr="00E93482">
        <w:rPr>
          <w:rFonts w:cs="Calibri"/>
          <w:i/>
        </w:rPr>
        <w:t xml:space="preserve"> a za</w:t>
      </w:r>
      <w:r w:rsidR="0040365B" w:rsidRPr="00E93482">
        <w:rPr>
          <w:rFonts w:cs="Calibri"/>
          <w:i/>
        </w:rPr>
        <w:t xml:space="preserve">jímavě a </w:t>
      </w:r>
      <w:r w:rsidR="0040365B" w:rsidRPr="00850290">
        <w:rPr>
          <w:rFonts w:cs="Calibri"/>
          <w:b/>
          <w:i/>
        </w:rPr>
        <w:t>dokáže zaujmout nejširší publikum – jak dětské diváky, tak zkušené operní posluchače</w:t>
      </w:r>
      <w:r w:rsidR="00911833" w:rsidRPr="00276893">
        <w:rPr>
          <w:rFonts w:cs="Calibri"/>
        </w:rPr>
        <w:t>,“ u</w:t>
      </w:r>
      <w:r w:rsidR="009E3A58" w:rsidRPr="00276893">
        <w:rPr>
          <w:rFonts w:cs="Calibri"/>
        </w:rPr>
        <w:t xml:space="preserve">přesňuje </w:t>
      </w:r>
      <w:r w:rsidR="009E3A58" w:rsidRPr="00276893">
        <w:rPr>
          <w:rFonts w:cs="Calibri"/>
          <w:b/>
        </w:rPr>
        <w:t>Jiří Štrunc</w:t>
      </w:r>
      <w:r w:rsidR="009E3A58" w:rsidRPr="00276893">
        <w:rPr>
          <w:rFonts w:cs="Calibri"/>
        </w:rPr>
        <w:t>.</w:t>
      </w:r>
    </w:p>
    <w:p w14:paraId="4894FE4B" w14:textId="77777777" w:rsidR="00EB7794" w:rsidRDefault="00A85E6E" w:rsidP="00791409">
      <w:pPr>
        <w:spacing w:after="240" w:line="276" w:lineRule="auto"/>
        <w:rPr>
          <w:rFonts w:cs="Calibri"/>
        </w:rPr>
      </w:pPr>
      <w:r>
        <w:lastRenderedPageBreak/>
        <w:t>Nová inscenace Divadla J. K. Tyla se opírá o silné vizuální obrazy, které diváky zavedou z tepla domova do kouzelného lesa plného tajemství a snových přeludů. Fantazie a humor se tu prolínají s</w:t>
      </w:r>
      <w:r w:rsidR="001C55F7">
        <w:t> </w:t>
      </w:r>
      <w:r>
        <w:t xml:space="preserve">jemnou dávkou napětí, které dává pohádkovému příběhu opravdové dobrodružství. </w:t>
      </w:r>
      <w:r w:rsidR="0074097F">
        <w:t xml:space="preserve">Podle režiséra </w:t>
      </w:r>
      <w:r w:rsidR="0074097F">
        <w:rPr>
          <w:rStyle w:val="Siln"/>
        </w:rPr>
        <w:t>Štěpána Pácla</w:t>
      </w:r>
      <w:r w:rsidR="0074097F">
        <w:t xml:space="preserve"> je právě dětský divák tím nejvnímavějším:</w:t>
      </w:r>
      <w:r w:rsidR="0074097F" w:rsidRPr="00276893">
        <w:rPr>
          <w:rFonts w:eastAsia="Times New Roman" w:cs="Calibri"/>
          <w:i/>
          <w:iCs/>
          <w:lang w:eastAsia="cs-CZ"/>
        </w:rPr>
        <w:t xml:space="preserve"> </w:t>
      </w:r>
      <w:r w:rsidR="00282633" w:rsidRPr="00276893">
        <w:rPr>
          <w:rFonts w:eastAsia="Times New Roman" w:cs="Calibri"/>
          <w:i/>
          <w:iCs/>
          <w:lang w:eastAsia="cs-CZ"/>
        </w:rPr>
        <w:t>„</w:t>
      </w:r>
      <w:r w:rsidR="00282633" w:rsidRPr="00276893">
        <w:rPr>
          <w:rFonts w:eastAsia="Times New Roman" w:cs="Calibri"/>
          <w:b/>
          <w:i/>
          <w:iCs/>
          <w:lang w:eastAsia="cs-CZ"/>
        </w:rPr>
        <w:t>Děti jsou díky své imaginativní výbavě z podstaty velmi zkušení diváci – rádi si představují. Proto jim lze nabízet chytré a</w:t>
      </w:r>
      <w:r w:rsidR="0074097F">
        <w:rPr>
          <w:rFonts w:eastAsia="Times New Roman" w:cs="Calibri"/>
          <w:b/>
          <w:i/>
          <w:iCs/>
          <w:lang w:eastAsia="cs-CZ"/>
        </w:rPr>
        <w:t> </w:t>
      </w:r>
      <w:r w:rsidR="00282633" w:rsidRPr="00276893">
        <w:rPr>
          <w:rFonts w:eastAsia="Times New Roman" w:cs="Calibri"/>
          <w:b/>
          <w:i/>
          <w:iCs/>
          <w:lang w:eastAsia="cs-CZ"/>
        </w:rPr>
        <w:t>nápadité inscenace, které je vybízí k domýšlení a spoluvytváření</w:t>
      </w:r>
      <w:r w:rsidR="00276893" w:rsidRPr="00276893">
        <w:rPr>
          <w:rFonts w:eastAsia="Times New Roman" w:cs="Calibri"/>
          <w:i/>
          <w:iCs/>
          <w:lang w:eastAsia="cs-CZ"/>
        </w:rPr>
        <w:t>.“</w:t>
      </w:r>
      <w:r w:rsidR="00276893" w:rsidRPr="00276893">
        <w:rPr>
          <w:rFonts w:cs="Calibri"/>
        </w:rPr>
        <w:t xml:space="preserve"> </w:t>
      </w:r>
      <w:r w:rsidR="00C964EA" w:rsidRPr="00C964EA">
        <w:rPr>
          <w:rFonts w:cs="Calibri"/>
        </w:rPr>
        <w:t>Diváci se mohou těšit na</w:t>
      </w:r>
      <w:r w:rsidR="00242529" w:rsidRPr="00276893">
        <w:rPr>
          <w:rFonts w:cs="Calibri"/>
        </w:rPr>
        <w:t xml:space="preserve"> kostýmy </w:t>
      </w:r>
      <w:r w:rsidR="00242529" w:rsidRPr="00276893">
        <w:rPr>
          <w:rFonts w:cs="Calibri"/>
          <w:b/>
        </w:rPr>
        <w:t xml:space="preserve">Lindy </w:t>
      </w:r>
      <w:proofErr w:type="spellStart"/>
      <w:r w:rsidR="00242529" w:rsidRPr="00276893">
        <w:rPr>
          <w:rFonts w:cs="Calibri"/>
          <w:b/>
        </w:rPr>
        <w:t>Boráros</w:t>
      </w:r>
      <w:proofErr w:type="spellEnd"/>
      <w:r w:rsidR="00242529" w:rsidRPr="00276893">
        <w:rPr>
          <w:rFonts w:cs="Calibri"/>
        </w:rPr>
        <w:t xml:space="preserve"> a</w:t>
      </w:r>
      <w:r w:rsidR="00C964EA" w:rsidRPr="00C964EA">
        <w:rPr>
          <w:rFonts w:cs="Calibri"/>
        </w:rPr>
        <w:t xml:space="preserve"> scénu </w:t>
      </w:r>
      <w:r w:rsidR="00242529" w:rsidRPr="00276893">
        <w:rPr>
          <w:rFonts w:cs="Calibri"/>
          <w:b/>
        </w:rPr>
        <w:t>Adély</w:t>
      </w:r>
      <w:r w:rsidR="00242529" w:rsidRPr="00276893">
        <w:rPr>
          <w:rFonts w:cs="Calibri"/>
        </w:rPr>
        <w:t xml:space="preserve"> </w:t>
      </w:r>
      <w:proofErr w:type="spellStart"/>
      <w:r w:rsidR="00242529" w:rsidRPr="00276893">
        <w:rPr>
          <w:rFonts w:cs="Calibri"/>
          <w:b/>
        </w:rPr>
        <w:t>Szturcové</w:t>
      </w:r>
      <w:proofErr w:type="spellEnd"/>
      <w:r w:rsidR="00242529" w:rsidRPr="00276893">
        <w:rPr>
          <w:rFonts w:cs="Calibri"/>
        </w:rPr>
        <w:t xml:space="preserve"> </w:t>
      </w:r>
      <w:r w:rsidR="00C964EA" w:rsidRPr="00C964EA">
        <w:rPr>
          <w:rFonts w:cs="Calibri"/>
        </w:rPr>
        <w:t>plnou pohybu, proměn a barevných obrazů, kde kouzelné bytosti i nebezpečná Ježibaba získávají překvapivě lidskou, a přesto komickou podobu.</w:t>
      </w:r>
    </w:p>
    <w:p w14:paraId="16EC4E1A" w14:textId="51E740C7" w:rsidR="00EB7794" w:rsidRDefault="00F672E0" w:rsidP="00791409">
      <w:pPr>
        <w:spacing w:after="240" w:line="276" w:lineRule="auto"/>
        <w:rPr>
          <w:rFonts w:cs="Calibri"/>
        </w:rPr>
      </w:pPr>
      <w:r w:rsidRPr="00276893">
        <w:rPr>
          <w:rFonts w:cs="Calibri"/>
        </w:rPr>
        <w:t xml:space="preserve">V titulních úlohách Jeníčka a Mařenky se představí </w:t>
      </w:r>
      <w:r w:rsidRPr="00276893">
        <w:rPr>
          <w:rFonts w:cs="Calibri"/>
          <w:b/>
        </w:rPr>
        <w:t xml:space="preserve">Barbora de </w:t>
      </w:r>
      <w:proofErr w:type="spellStart"/>
      <w:r w:rsidRPr="00276893">
        <w:rPr>
          <w:rFonts w:cs="Calibri"/>
          <w:b/>
        </w:rPr>
        <w:t>Nunes-Cambraia</w:t>
      </w:r>
      <w:proofErr w:type="spellEnd"/>
      <w:r w:rsidR="00235A46" w:rsidRPr="00276893">
        <w:rPr>
          <w:rFonts w:cs="Calibri"/>
        </w:rPr>
        <w:t xml:space="preserve"> v alternaci s </w:t>
      </w:r>
      <w:r w:rsidR="00235A46" w:rsidRPr="00276893">
        <w:rPr>
          <w:rFonts w:cs="Calibri"/>
          <w:b/>
        </w:rPr>
        <w:t>Janou</w:t>
      </w:r>
      <w:r w:rsidR="00235A46" w:rsidRPr="00276893">
        <w:rPr>
          <w:rFonts w:cs="Calibri"/>
        </w:rPr>
        <w:t xml:space="preserve"> </w:t>
      </w:r>
      <w:r w:rsidR="00235A46" w:rsidRPr="00276893">
        <w:rPr>
          <w:rFonts w:cs="Calibri"/>
          <w:b/>
        </w:rPr>
        <w:t>Pioreckou</w:t>
      </w:r>
      <w:r w:rsidR="00235A46" w:rsidRPr="00276893">
        <w:rPr>
          <w:rFonts w:cs="Calibri"/>
        </w:rPr>
        <w:t xml:space="preserve"> a </w:t>
      </w:r>
      <w:proofErr w:type="spellStart"/>
      <w:r w:rsidR="00235A46" w:rsidRPr="00276893">
        <w:rPr>
          <w:rFonts w:cs="Calibri"/>
          <w:b/>
        </w:rPr>
        <w:t>Yukiko</w:t>
      </w:r>
      <w:proofErr w:type="spellEnd"/>
      <w:r w:rsidR="00235A46" w:rsidRPr="00276893">
        <w:rPr>
          <w:rFonts w:cs="Calibri"/>
        </w:rPr>
        <w:t xml:space="preserve"> </w:t>
      </w:r>
      <w:proofErr w:type="spellStart"/>
      <w:r w:rsidR="00235A46" w:rsidRPr="00276893">
        <w:rPr>
          <w:rFonts w:cs="Calibri"/>
          <w:b/>
        </w:rPr>
        <w:t>Smetáčková</w:t>
      </w:r>
      <w:proofErr w:type="spellEnd"/>
      <w:r w:rsidR="00235A46" w:rsidRPr="00276893">
        <w:rPr>
          <w:rFonts w:cs="Calibri"/>
        </w:rPr>
        <w:t xml:space="preserve"> </w:t>
      </w:r>
      <w:proofErr w:type="spellStart"/>
      <w:r w:rsidR="00235A46" w:rsidRPr="00276893">
        <w:rPr>
          <w:rFonts w:cs="Calibri"/>
          <w:b/>
        </w:rPr>
        <w:t>Kin</w:t>
      </w:r>
      <w:r w:rsidR="00AC4C21">
        <w:rPr>
          <w:rFonts w:cs="Calibri"/>
          <w:b/>
        </w:rPr>
        <w:t>j</w:t>
      </w:r>
      <w:r w:rsidR="00235A46" w:rsidRPr="00276893">
        <w:rPr>
          <w:rFonts w:cs="Calibri"/>
          <w:b/>
        </w:rPr>
        <w:t>o</w:t>
      </w:r>
      <w:proofErr w:type="spellEnd"/>
      <w:r w:rsidR="00235A46" w:rsidRPr="00276893">
        <w:rPr>
          <w:rFonts w:cs="Calibri"/>
        </w:rPr>
        <w:t xml:space="preserve"> nebo </w:t>
      </w:r>
      <w:r w:rsidR="00235A46" w:rsidRPr="00276893">
        <w:rPr>
          <w:rFonts w:cs="Calibri"/>
          <w:b/>
        </w:rPr>
        <w:t>Lenka</w:t>
      </w:r>
      <w:r w:rsidR="00235A46" w:rsidRPr="00276893">
        <w:rPr>
          <w:rFonts w:cs="Calibri"/>
        </w:rPr>
        <w:t xml:space="preserve"> </w:t>
      </w:r>
      <w:r w:rsidR="00235A46" w:rsidRPr="00276893">
        <w:rPr>
          <w:rFonts w:cs="Calibri"/>
          <w:b/>
        </w:rPr>
        <w:t>Pavlovič</w:t>
      </w:r>
      <w:r w:rsidR="00235A46" w:rsidRPr="00276893">
        <w:rPr>
          <w:rFonts w:cs="Calibri"/>
        </w:rPr>
        <w:t xml:space="preserve">. Do zrádné Ježibaby se převtělí </w:t>
      </w:r>
      <w:r w:rsidR="00235A46" w:rsidRPr="00276893">
        <w:rPr>
          <w:rFonts w:cs="Calibri"/>
          <w:b/>
        </w:rPr>
        <w:t>Tomáš</w:t>
      </w:r>
      <w:r w:rsidR="00235A46" w:rsidRPr="00276893">
        <w:rPr>
          <w:rFonts w:cs="Calibri"/>
        </w:rPr>
        <w:t xml:space="preserve"> </w:t>
      </w:r>
      <w:r w:rsidR="00235A46" w:rsidRPr="00276893">
        <w:rPr>
          <w:rFonts w:cs="Calibri"/>
          <w:b/>
        </w:rPr>
        <w:t>Kořínek</w:t>
      </w:r>
      <w:r w:rsidR="00235A46" w:rsidRPr="00276893">
        <w:rPr>
          <w:rFonts w:cs="Calibri"/>
        </w:rPr>
        <w:t xml:space="preserve">, </w:t>
      </w:r>
      <w:r w:rsidR="00235A46" w:rsidRPr="00276893">
        <w:rPr>
          <w:rFonts w:cs="Calibri"/>
          <w:b/>
        </w:rPr>
        <w:t>Richard</w:t>
      </w:r>
      <w:r w:rsidR="00235A46" w:rsidRPr="00276893">
        <w:rPr>
          <w:rFonts w:cs="Calibri"/>
        </w:rPr>
        <w:t xml:space="preserve"> </w:t>
      </w:r>
      <w:r w:rsidR="00235A46" w:rsidRPr="00276893">
        <w:rPr>
          <w:rFonts w:cs="Calibri"/>
          <w:b/>
        </w:rPr>
        <w:t>Samek</w:t>
      </w:r>
      <w:r w:rsidR="00235A46" w:rsidRPr="00276893">
        <w:rPr>
          <w:rFonts w:cs="Calibri"/>
        </w:rPr>
        <w:t xml:space="preserve"> nebo </w:t>
      </w:r>
      <w:r w:rsidR="00235A46" w:rsidRPr="00276893">
        <w:rPr>
          <w:rFonts w:cs="Calibri"/>
          <w:b/>
        </w:rPr>
        <w:t>Jana</w:t>
      </w:r>
      <w:r w:rsidR="00235A46" w:rsidRPr="00276893">
        <w:rPr>
          <w:rFonts w:cs="Calibri"/>
        </w:rPr>
        <w:t xml:space="preserve"> </w:t>
      </w:r>
      <w:r w:rsidR="00235A46" w:rsidRPr="00276893">
        <w:rPr>
          <w:rFonts w:cs="Calibri"/>
          <w:b/>
        </w:rPr>
        <w:t>Foff</w:t>
      </w:r>
      <w:r w:rsidR="00235A46" w:rsidRPr="00276893">
        <w:rPr>
          <w:rFonts w:cs="Calibri"/>
        </w:rPr>
        <w:t xml:space="preserve"> </w:t>
      </w:r>
      <w:r w:rsidR="00235A46" w:rsidRPr="00276893">
        <w:rPr>
          <w:rFonts w:cs="Calibri"/>
          <w:b/>
        </w:rPr>
        <w:t>Tetourová</w:t>
      </w:r>
      <w:r w:rsidR="00235A46" w:rsidRPr="00276893">
        <w:rPr>
          <w:rFonts w:cs="Calibri"/>
        </w:rPr>
        <w:t xml:space="preserve">. </w:t>
      </w:r>
      <w:r w:rsidR="002E13F9" w:rsidRPr="00276893">
        <w:rPr>
          <w:rFonts w:cs="Calibri"/>
        </w:rPr>
        <w:t>Dále diváci uvidí</w:t>
      </w:r>
      <w:r w:rsidR="00D7344B" w:rsidRPr="00276893">
        <w:rPr>
          <w:rFonts w:cs="Calibri"/>
        </w:rPr>
        <w:t xml:space="preserve"> </w:t>
      </w:r>
      <w:r w:rsidR="00D7344B" w:rsidRPr="00276893">
        <w:rPr>
          <w:rFonts w:cs="Calibri"/>
          <w:b/>
        </w:rPr>
        <w:t>Jakub</w:t>
      </w:r>
      <w:r w:rsidR="00052743">
        <w:rPr>
          <w:rFonts w:cs="Calibri"/>
          <w:b/>
        </w:rPr>
        <w:t>a</w:t>
      </w:r>
      <w:r w:rsidR="00D7344B" w:rsidRPr="00052743">
        <w:rPr>
          <w:rFonts w:cs="Calibri"/>
          <w:b/>
        </w:rPr>
        <w:t xml:space="preserve"> </w:t>
      </w:r>
      <w:r w:rsidR="00D7344B" w:rsidRPr="00276893">
        <w:rPr>
          <w:rFonts w:cs="Calibri"/>
          <w:b/>
        </w:rPr>
        <w:t>Hliněnského</w:t>
      </w:r>
      <w:r w:rsidR="00D7344B" w:rsidRPr="00276893">
        <w:rPr>
          <w:rFonts w:cs="Calibri"/>
        </w:rPr>
        <w:t xml:space="preserve">, </w:t>
      </w:r>
      <w:r w:rsidR="00D7344B" w:rsidRPr="00276893">
        <w:rPr>
          <w:rFonts w:cs="Calibri"/>
          <w:b/>
        </w:rPr>
        <w:t>Daniela</w:t>
      </w:r>
      <w:r w:rsidR="00D7344B" w:rsidRPr="00276893">
        <w:rPr>
          <w:rFonts w:cs="Calibri"/>
        </w:rPr>
        <w:t xml:space="preserve"> </w:t>
      </w:r>
      <w:proofErr w:type="spellStart"/>
      <w:r w:rsidR="00D7344B" w:rsidRPr="00276893">
        <w:rPr>
          <w:rFonts w:cs="Calibri"/>
          <w:b/>
        </w:rPr>
        <w:t>Kfelíře</w:t>
      </w:r>
      <w:proofErr w:type="spellEnd"/>
      <w:r w:rsidR="00D7344B" w:rsidRPr="00276893">
        <w:rPr>
          <w:rFonts w:cs="Calibri"/>
        </w:rPr>
        <w:t xml:space="preserve">, </w:t>
      </w:r>
      <w:r w:rsidR="00D7344B" w:rsidRPr="00276893">
        <w:rPr>
          <w:rFonts w:cs="Calibri"/>
          <w:b/>
        </w:rPr>
        <w:t>Veroniku</w:t>
      </w:r>
      <w:r w:rsidR="00D7344B" w:rsidRPr="00276893">
        <w:rPr>
          <w:rFonts w:cs="Calibri"/>
        </w:rPr>
        <w:t xml:space="preserve"> </w:t>
      </w:r>
      <w:r w:rsidR="00D7344B" w:rsidRPr="00276893">
        <w:rPr>
          <w:rFonts w:cs="Calibri"/>
          <w:b/>
        </w:rPr>
        <w:t>Hajnovou</w:t>
      </w:r>
      <w:r w:rsidR="00D7344B" w:rsidRPr="00276893">
        <w:rPr>
          <w:rFonts w:cs="Calibri"/>
        </w:rPr>
        <w:t xml:space="preserve">, </w:t>
      </w:r>
      <w:r w:rsidR="00D7344B" w:rsidRPr="00276893">
        <w:rPr>
          <w:rFonts w:cs="Calibri"/>
          <w:b/>
        </w:rPr>
        <w:t>Radku</w:t>
      </w:r>
      <w:r w:rsidR="00D7344B" w:rsidRPr="00276893">
        <w:rPr>
          <w:rFonts w:cs="Calibri"/>
        </w:rPr>
        <w:t xml:space="preserve"> </w:t>
      </w:r>
      <w:r w:rsidR="00D7344B" w:rsidRPr="00276893">
        <w:rPr>
          <w:rFonts w:cs="Calibri"/>
          <w:b/>
        </w:rPr>
        <w:t>Sehnoutkovou</w:t>
      </w:r>
      <w:r w:rsidR="00D7344B" w:rsidRPr="00276893">
        <w:rPr>
          <w:rFonts w:cs="Calibri"/>
        </w:rPr>
        <w:t xml:space="preserve"> či </w:t>
      </w:r>
      <w:r w:rsidR="00D7344B" w:rsidRPr="00276893">
        <w:rPr>
          <w:rFonts w:cs="Calibri"/>
          <w:b/>
        </w:rPr>
        <w:t>Vandu</w:t>
      </w:r>
      <w:r w:rsidR="00D7344B" w:rsidRPr="00276893">
        <w:rPr>
          <w:rFonts w:cs="Calibri"/>
        </w:rPr>
        <w:t xml:space="preserve"> </w:t>
      </w:r>
      <w:r w:rsidR="00D7344B" w:rsidRPr="00276893">
        <w:rPr>
          <w:rFonts w:cs="Calibri"/>
          <w:b/>
        </w:rPr>
        <w:t>Šípovou</w:t>
      </w:r>
      <w:r w:rsidR="002E13F9" w:rsidRPr="00276893">
        <w:rPr>
          <w:rFonts w:cs="Calibri"/>
        </w:rPr>
        <w:t xml:space="preserve"> a členy dětského sboru opery DJKT</w:t>
      </w:r>
      <w:r w:rsidR="00DE788A">
        <w:rPr>
          <w:rFonts w:cs="Calibri"/>
        </w:rPr>
        <w:t xml:space="preserve"> – Kajetán</w:t>
      </w:r>
      <w:r w:rsidR="002E13F9" w:rsidRPr="00276893">
        <w:rPr>
          <w:rFonts w:cs="Calibri"/>
        </w:rPr>
        <w:t xml:space="preserve">. </w:t>
      </w:r>
    </w:p>
    <w:p w14:paraId="027D0089" w14:textId="77777777" w:rsidR="00EB7794" w:rsidRPr="00EB7794" w:rsidRDefault="00EB7794" w:rsidP="00791409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 Smetanovy sady 16, 301 00 Plzeň, on-line na webových stránkách djkt.eu nebo v síti Plzeňská vstupenka. </w:t>
      </w:r>
    </w:p>
    <w:p w14:paraId="108A2705" w14:textId="77777777" w:rsidR="00EB7794" w:rsidRDefault="00EB7794" w:rsidP="00791409">
      <w:pPr>
        <w:spacing w:after="0" w:line="276" w:lineRule="auto"/>
        <w:rPr>
          <w:rFonts w:cs="Calibri"/>
        </w:rPr>
      </w:pPr>
      <w:r>
        <w:rPr>
          <w:rFonts w:cs="Calibri"/>
        </w:rPr>
        <w:br w:type="page"/>
      </w:r>
    </w:p>
    <w:p w14:paraId="1F07947B" w14:textId="77777777" w:rsidR="00276893" w:rsidRPr="00276893" w:rsidRDefault="00276893" w:rsidP="00276893">
      <w:pPr>
        <w:shd w:val="clear" w:color="auto" w:fill="FFFFFF"/>
        <w:spacing w:line="360" w:lineRule="atLeast"/>
        <w:rPr>
          <w:rFonts w:cs="Calibri"/>
          <w:color w:val="000000"/>
        </w:rPr>
      </w:pPr>
      <w:r w:rsidRPr="00276893">
        <w:rPr>
          <w:rFonts w:cs="Calibri"/>
          <w:color w:val="000000"/>
        </w:rPr>
        <w:lastRenderedPageBreak/>
        <w:t xml:space="preserve">Engelbert </w:t>
      </w:r>
      <w:proofErr w:type="spellStart"/>
      <w:r w:rsidRPr="00276893">
        <w:rPr>
          <w:rFonts w:cs="Calibri"/>
          <w:color w:val="000000"/>
        </w:rPr>
        <w:t>Humperdinck</w:t>
      </w:r>
      <w:proofErr w:type="spellEnd"/>
    </w:p>
    <w:p w14:paraId="00D7FCDE" w14:textId="77777777" w:rsidR="00276893" w:rsidRPr="00EB7794" w:rsidRDefault="00276893" w:rsidP="00276893">
      <w:pPr>
        <w:shd w:val="clear" w:color="auto" w:fill="FFFFFF"/>
        <w:spacing w:line="360" w:lineRule="atLeast"/>
        <w:rPr>
          <w:rFonts w:cs="Calibri"/>
          <w:b/>
          <w:color w:val="000000"/>
          <w:sz w:val="48"/>
          <w:szCs w:val="48"/>
        </w:rPr>
      </w:pPr>
      <w:r w:rsidRPr="00276893">
        <w:rPr>
          <w:rFonts w:cs="Calibri"/>
          <w:b/>
          <w:color w:val="000000"/>
          <w:sz w:val="48"/>
          <w:szCs w:val="48"/>
        </w:rPr>
        <w:t>Jeníček a Mařenka</w:t>
      </w:r>
    </w:p>
    <w:p w14:paraId="790C7D61" w14:textId="315AD818" w:rsidR="00276893" w:rsidRDefault="00276893" w:rsidP="001D702D">
      <w:pPr>
        <w:shd w:val="clear" w:color="auto" w:fill="FFFFFF"/>
        <w:spacing w:after="0" w:line="276" w:lineRule="auto"/>
        <w:rPr>
          <w:rFonts w:cs="Calibri"/>
          <w:b/>
          <w:color w:val="000000"/>
        </w:rPr>
      </w:pPr>
      <w:r w:rsidRPr="00276893">
        <w:rPr>
          <w:rFonts w:cs="Calibri"/>
          <w:color w:val="000000"/>
        </w:rPr>
        <w:t xml:space="preserve">Libreto: </w:t>
      </w:r>
      <w:proofErr w:type="spellStart"/>
      <w:r w:rsidRPr="00631C99">
        <w:rPr>
          <w:rFonts w:cs="Calibri"/>
          <w:b/>
          <w:color w:val="000000"/>
        </w:rPr>
        <w:t>Adelheid</w:t>
      </w:r>
      <w:proofErr w:type="spellEnd"/>
      <w:r w:rsidRPr="00631C99">
        <w:rPr>
          <w:rFonts w:cs="Calibri"/>
          <w:b/>
          <w:color w:val="000000"/>
        </w:rPr>
        <w:t xml:space="preserve"> </w:t>
      </w:r>
      <w:proofErr w:type="spellStart"/>
      <w:r w:rsidRPr="00631C99">
        <w:rPr>
          <w:rFonts w:cs="Calibri"/>
          <w:b/>
          <w:color w:val="000000"/>
        </w:rPr>
        <w:t>Wette</w:t>
      </w:r>
      <w:proofErr w:type="spellEnd"/>
    </w:p>
    <w:p w14:paraId="0520EC96" w14:textId="48D3AF3B" w:rsidR="0076658A" w:rsidRDefault="00610D98" w:rsidP="00610D98">
      <w:pPr>
        <w:shd w:val="clear" w:color="auto" w:fill="FFFFFF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Český p</w:t>
      </w:r>
      <w:r w:rsidR="0076658A">
        <w:rPr>
          <w:rFonts w:cs="Calibri"/>
          <w:color w:val="000000"/>
        </w:rPr>
        <w:t xml:space="preserve">řeklad: </w:t>
      </w:r>
      <w:r w:rsidR="0076658A">
        <w:rPr>
          <w:rFonts w:cs="Calibri"/>
          <w:b/>
        </w:rPr>
        <w:t>Vojen Drlík</w:t>
      </w:r>
    </w:p>
    <w:p w14:paraId="6F32DCEF" w14:textId="77777777" w:rsidR="00276893" w:rsidRDefault="00276893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Hudební nastudování: </w:t>
      </w:r>
      <w:r w:rsidRPr="00631C99">
        <w:rPr>
          <w:rFonts w:cs="Calibri"/>
          <w:b/>
          <w:color w:val="000000"/>
        </w:rPr>
        <w:t>Jiří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Štrunc</w:t>
      </w:r>
    </w:p>
    <w:p w14:paraId="0D52BB62" w14:textId="1A019E6D" w:rsidR="00276893" w:rsidRDefault="00276893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Dirigent: </w:t>
      </w:r>
      <w:r w:rsidRPr="00631C99">
        <w:rPr>
          <w:rFonts w:cs="Calibri"/>
          <w:b/>
          <w:color w:val="000000"/>
        </w:rPr>
        <w:t>Jiří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Petrdlík</w:t>
      </w:r>
      <w:r w:rsidR="00B35A32">
        <w:rPr>
          <w:rFonts w:cs="Calibri"/>
          <w:b/>
          <w:color w:val="000000"/>
        </w:rPr>
        <w:t xml:space="preserve"> / </w:t>
      </w:r>
      <w:r w:rsidR="00B35A32" w:rsidRPr="00631C99">
        <w:rPr>
          <w:rFonts w:cs="Calibri"/>
          <w:b/>
          <w:color w:val="000000"/>
        </w:rPr>
        <w:t>Jiří</w:t>
      </w:r>
      <w:r w:rsidR="00B35A32" w:rsidRPr="00276893">
        <w:rPr>
          <w:rFonts w:cs="Calibri"/>
          <w:color w:val="000000"/>
        </w:rPr>
        <w:t xml:space="preserve"> </w:t>
      </w:r>
      <w:r w:rsidR="00B35A32" w:rsidRPr="00631C99">
        <w:rPr>
          <w:rFonts w:cs="Calibri"/>
          <w:b/>
          <w:color w:val="000000"/>
        </w:rPr>
        <w:t>Štrunc</w:t>
      </w:r>
    </w:p>
    <w:p w14:paraId="39EB4A23" w14:textId="77777777" w:rsidR="00276893" w:rsidRDefault="00276893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Režie: </w:t>
      </w:r>
      <w:r w:rsidRPr="00631C99">
        <w:rPr>
          <w:rFonts w:cs="Calibri"/>
          <w:b/>
          <w:color w:val="000000"/>
        </w:rPr>
        <w:t>Štěpán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Pácl</w:t>
      </w:r>
    </w:p>
    <w:p w14:paraId="1287E8A6" w14:textId="77777777" w:rsidR="00276893" w:rsidRDefault="00276893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Scéna: </w:t>
      </w:r>
      <w:r w:rsidRPr="00631C99">
        <w:rPr>
          <w:rFonts w:cs="Calibri"/>
          <w:b/>
          <w:color w:val="000000"/>
        </w:rPr>
        <w:t>Adéla</w:t>
      </w:r>
      <w:r w:rsidRPr="00276893">
        <w:rPr>
          <w:rFonts w:cs="Calibri"/>
          <w:color w:val="000000"/>
        </w:rPr>
        <w:t xml:space="preserve"> </w:t>
      </w:r>
      <w:proofErr w:type="spellStart"/>
      <w:r w:rsidRPr="00631C99">
        <w:rPr>
          <w:rFonts w:cs="Calibri"/>
          <w:b/>
          <w:color w:val="000000"/>
        </w:rPr>
        <w:t>Szturcová</w:t>
      </w:r>
      <w:proofErr w:type="spellEnd"/>
    </w:p>
    <w:p w14:paraId="02F4EA2C" w14:textId="3A480563" w:rsidR="00276893" w:rsidRDefault="00276893" w:rsidP="001D702D">
      <w:pPr>
        <w:shd w:val="clear" w:color="auto" w:fill="FFFFFF"/>
        <w:spacing w:after="0" w:line="276" w:lineRule="auto"/>
        <w:rPr>
          <w:rFonts w:cs="Calibri"/>
          <w:b/>
          <w:color w:val="000000"/>
        </w:rPr>
      </w:pPr>
      <w:r w:rsidRPr="00276893">
        <w:rPr>
          <w:rFonts w:cs="Calibri"/>
          <w:color w:val="000000"/>
        </w:rPr>
        <w:t xml:space="preserve">Kostýmy: </w:t>
      </w:r>
      <w:r w:rsidRPr="00631C99">
        <w:rPr>
          <w:rFonts w:cs="Calibri"/>
          <w:b/>
          <w:color w:val="000000"/>
        </w:rPr>
        <w:t>Linda</w:t>
      </w:r>
      <w:r w:rsidRPr="00276893">
        <w:rPr>
          <w:rFonts w:cs="Calibri"/>
          <w:color w:val="000000"/>
        </w:rPr>
        <w:t xml:space="preserve"> </w:t>
      </w:r>
      <w:proofErr w:type="spellStart"/>
      <w:r w:rsidRPr="00631C99">
        <w:rPr>
          <w:rFonts w:cs="Calibri"/>
          <w:b/>
          <w:color w:val="000000"/>
        </w:rPr>
        <w:t>Boráros</w:t>
      </w:r>
      <w:proofErr w:type="spellEnd"/>
    </w:p>
    <w:p w14:paraId="7803787C" w14:textId="634C60F5" w:rsidR="0054049A" w:rsidRDefault="0054049A" w:rsidP="001D702D">
      <w:pPr>
        <w:shd w:val="clear" w:color="auto" w:fill="FFFFFF"/>
        <w:spacing w:after="0" w:line="276" w:lineRule="auto"/>
        <w:rPr>
          <w:rFonts w:cs="Calibri"/>
          <w:b/>
          <w:color w:val="000000"/>
        </w:rPr>
      </w:pPr>
      <w:r w:rsidRPr="00276893">
        <w:rPr>
          <w:rFonts w:cs="Calibri"/>
          <w:color w:val="000000"/>
        </w:rPr>
        <w:t xml:space="preserve">Mistr světel: </w:t>
      </w:r>
      <w:r w:rsidRPr="00631C99">
        <w:rPr>
          <w:rFonts w:cs="Calibri"/>
          <w:b/>
          <w:color w:val="000000"/>
        </w:rPr>
        <w:t>Jakub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Sloup</w:t>
      </w:r>
    </w:p>
    <w:p w14:paraId="5506565E" w14:textId="77777777" w:rsidR="0054049A" w:rsidRDefault="0054049A" w:rsidP="0054049A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Pohybová spolupráce: </w:t>
      </w:r>
      <w:r w:rsidRPr="00631C99">
        <w:rPr>
          <w:rFonts w:cs="Calibri"/>
          <w:b/>
          <w:color w:val="000000"/>
        </w:rPr>
        <w:t>Richard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Ševčík</w:t>
      </w:r>
    </w:p>
    <w:p w14:paraId="2E90E22D" w14:textId="23314F46" w:rsidR="0054049A" w:rsidRDefault="0054049A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Sbormistryně sboru Kajetán: </w:t>
      </w:r>
      <w:r w:rsidRPr="0054049A">
        <w:rPr>
          <w:rFonts w:cs="Calibri"/>
          <w:b/>
          <w:color w:val="000000"/>
        </w:rPr>
        <w:t>Anna-Marie Lahodová</w:t>
      </w:r>
      <w:r>
        <w:rPr>
          <w:rFonts w:cs="Calibri"/>
          <w:b/>
          <w:color w:val="000000"/>
        </w:rPr>
        <w:t xml:space="preserve">, </w:t>
      </w:r>
      <w:r w:rsidRPr="00631C99">
        <w:rPr>
          <w:rFonts w:cs="Calibri"/>
          <w:b/>
          <w:color w:val="000000"/>
        </w:rPr>
        <w:t>Zuzana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Kuncová</w:t>
      </w:r>
    </w:p>
    <w:p w14:paraId="27BCD824" w14:textId="16A77B9F" w:rsidR="00276893" w:rsidRDefault="00276893" w:rsidP="001D702D">
      <w:pPr>
        <w:shd w:val="clear" w:color="auto" w:fill="FFFFFF"/>
        <w:spacing w:after="0" w:line="276" w:lineRule="auto"/>
        <w:rPr>
          <w:rFonts w:cs="Calibri"/>
          <w:b/>
          <w:color w:val="000000"/>
        </w:rPr>
      </w:pPr>
      <w:r w:rsidRPr="00276893">
        <w:rPr>
          <w:rFonts w:cs="Calibri"/>
          <w:color w:val="000000"/>
        </w:rPr>
        <w:t xml:space="preserve">Dramaturgie: </w:t>
      </w:r>
      <w:r w:rsidRPr="00631C99">
        <w:rPr>
          <w:rFonts w:cs="Calibri"/>
          <w:b/>
          <w:color w:val="000000"/>
        </w:rPr>
        <w:t>Vojtěch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Frank</w:t>
      </w:r>
    </w:p>
    <w:p w14:paraId="17FE5079" w14:textId="77777777" w:rsidR="0007312A" w:rsidRDefault="0007312A" w:rsidP="0007312A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Asistent režie: </w:t>
      </w:r>
      <w:r w:rsidRPr="00631C99">
        <w:rPr>
          <w:rFonts w:cs="Calibri"/>
          <w:b/>
          <w:color w:val="000000"/>
        </w:rPr>
        <w:t>Vojtěch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Jansa</w:t>
      </w:r>
    </w:p>
    <w:p w14:paraId="6AE21CA3" w14:textId="77777777" w:rsidR="00631C99" w:rsidRDefault="00276893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Hudební příprava: </w:t>
      </w:r>
      <w:r w:rsidRPr="00631C99">
        <w:rPr>
          <w:rFonts w:cs="Calibri"/>
          <w:b/>
          <w:color w:val="000000"/>
        </w:rPr>
        <w:t>Maxim</w:t>
      </w:r>
      <w:r w:rsidRPr="00276893">
        <w:rPr>
          <w:rFonts w:cs="Calibri"/>
          <w:color w:val="000000"/>
        </w:rPr>
        <w:t xml:space="preserve"> </w:t>
      </w:r>
      <w:proofErr w:type="spellStart"/>
      <w:r w:rsidRPr="00631C99">
        <w:rPr>
          <w:rFonts w:cs="Calibri"/>
          <w:b/>
          <w:color w:val="000000"/>
        </w:rPr>
        <w:t>Averkiev</w:t>
      </w:r>
      <w:proofErr w:type="spellEnd"/>
      <w:r w:rsidRPr="00276893">
        <w:rPr>
          <w:rFonts w:cs="Calibri"/>
          <w:color w:val="000000"/>
        </w:rPr>
        <w:t xml:space="preserve">, </w:t>
      </w:r>
      <w:r w:rsidRPr="00631C99">
        <w:rPr>
          <w:rFonts w:cs="Calibri"/>
          <w:b/>
          <w:color w:val="000000"/>
        </w:rPr>
        <w:t>Martin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Marek</w:t>
      </w:r>
    </w:p>
    <w:p w14:paraId="7F7196A4" w14:textId="77777777" w:rsidR="00631C99" w:rsidRDefault="00631C99" w:rsidP="001D702D">
      <w:pPr>
        <w:shd w:val="clear" w:color="auto" w:fill="FFFFFF"/>
        <w:spacing w:line="276" w:lineRule="auto"/>
        <w:rPr>
          <w:rFonts w:cs="Calibri"/>
          <w:color w:val="000000"/>
        </w:rPr>
      </w:pPr>
    </w:p>
    <w:p w14:paraId="43AD147A" w14:textId="77777777" w:rsidR="00631C99" w:rsidRDefault="00276893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Jeníček: </w:t>
      </w:r>
      <w:r w:rsidRPr="00631C99">
        <w:rPr>
          <w:rFonts w:cs="Calibri"/>
          <w:b/>
          <w:color w:val="000000"/>
        </w:rPr>
        <w:t xml:space="preserve">Barbora de </w:t>
      </w:r>
      <w:proofErr w:type="spellStart"/>
      <w:r w:rsidRPr="00631C99">
        <w:rPr>
          <w:rFonts w:cs="Calibri"/>
          <w:b/>
          <w:color w:val="000000"/>
        </w:rPr>
        <w:t>Nunes-Cambraia</w:t>
      </w:r>
      <w:proofErr w:type="spellEnd"/>
      <w:r w:rsidRPr="00276893">
        <w:rPr>
          <w:rFonts w:cs="Calibri"/>
          <w:color w:val="000000"/>
        </w:rPr>
        <w:t xml:space="preserve"> / </w:t>
      </w:r>
      <w:r w:rsidRPr="00631C99">
        <w:rPr>
          <w:rFonts w:cs="Calibri"/>
          <w:b/>
          <w:color w:val="000000"/>
        </w:rPr>
        <w:t>Jana</w:t>
      </w:r>
      <w:r w:rsidRPr="00276893">
        <w:rPr>
          <w:rFonts w:cs="Calibri"/>
          <w:color w:val="000000"/>
        </w:rPr>
        <w:t xml:space="preserve"> </w:t>
      </w:r>
      <w:proofErr w:type="spellStart"/>
      <w:r w:rsidRPr="00631C99">
        <w:rPr>
          <w:rFonts w:cs="Calibri"/>
          <w:b/>
          <w:color w:val="000000"/>
        </w:rPr>
        <w:t>Piorecká</w:t>
      </w:r>
      <w:proofErr w:type="spellEnd"/>
    </w:p>
    <w:p w14:paraId="61F772BF" w14:textId="42C02F24" w:rsidR="00631C99" w:rsidRDefault="00276893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Mařenka: </w:t>
      </w:r>
      <w:r w:rsidRPr="00631C99">
        <w:rPr>
          <w:rFonts w:cs="Calibri"/>
          <w:b/>
          <w:color w:val="000000"/>
        </w:rPr>
        <w:t>Lenka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Pavlovič</w:t>
      </w:r>
      <w:r w:rsidR="007C6A17">
        <w:rPr>
          <w:rFonts w:cs="Calibri"/>
          <w:b/>
          <w:color w:val="000000"/>
        </w:rPr>
        <w:t xml:space="preserve"> </w:t>
      </w:r>
      <w:r w:rsidR="007C6A17" w:rsidRPr="007C6A17">
        <w:rPr>
          <w:rFonts w:cs="Calibri"/>
          <w:color w:val="000000"/>
        </w:rPr>
        <w:t>/</w:t>
      </w:r>
      <w:r w:rsidR="007C6A17">
        <w:rPr>
          <w:rFonts w:cs="Calibri"/>
          <w:b/>
          <w:color w:val="000000"/>
        </w:rPr>
        <w:t xml:space="preserve"> </w:t>
      </w:r>
      <w:proofErr w:type="spellStart"/>
      <w:r w:rsidR="007C6A17" w:rsidRPr="00631C99">
        <w:rPr>
          <w:rFonts w:cs="Calibri"/>
          <w:b/>
          <w:color w:val="000000"/>
        </w:rPr>
        <w:t>Yukiko</w:t>
      </w:r>
      <w:proofErr w:type="spellEnd"/>
      <w:r w:rsidR="007C6A17" w:rsidRPr="00276893">
        <w:rPr>
          <w:rFonts w:cs="Calibri"/>
          <w:color w:val="000000"/>
        </w:rPr>
        <w:t xml:space="preserve"> </w:t>
      </w:r>
      <w:proofErr w:type="spellStart"/>
      <w:r w:rsidR="007C6A17" w:rsidRPr="00631C99">
        <w:rPr>
          <w:rFonts w:cs="Calibri"/>
          <w:b/>
          <w:color w:val="000000"/>
        </w:rPr>
        <w:t>Smetáčková</w:t>
      </w:r>
      <w:proofErr w:type="spellEnd"/>
      <w:r w:rsidR="007C6A17" w:rsidRPr="00276893">
        <w:rPr>
          <w:rFonts w:cs="Calibri"/>
          <w:color w:val="000000"/>
        </w:rPr>
        <w:t xml:space="preserve"> </w:t>
      </w:r>
      <w:proofErr w:type="spellStart"/>
      <w:r w:rsidR="007C6A17" w:rsidRPr="00631C99">
        <w:rPr>
          <w:rFonts w:cs="Calibri"/>
          <w:b/>
          <w:color w:val="000000"/>
        </w:rPr>
        <w:t>Kinjo</w:t>
      </w:r>
      <w:proofErr w:type="spellEnd"/>
    </w:p>
    <w:p w14:paraId="6CF9EED6" w14:textId="77777777" w:rsidR="00631C99" w:rsidRDefault="00276893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Tatínek: </w:t>
      </w:r>
      <w:r w:rsidRPr="00631C99">
        <w:rPr>
          <w:rFonts w:cs="Calibri"/>
          <w:b/>
          <w:color w:val="000000"/>
        </w:rPr>
        <w:t>Jakub</w:t>
      </w:r>
      <w:r w:rsidRPr="00276893">
        <w:rPr>
          <w:rFonts w:cs="Calibri"/>
          <w:color w:val="000000"/>
        </w:rPr>
        <w:t xml:space="preserve"> </w:t>
      </w:r>
      <w:proofErr w:type="spellStart"/>
      <w:r w:rsidRPr="00631C99">
        <w:rPr>
          <w:rFonts w:cs="Calibri"/>
          <w:b/>
          <w:color w:val="000000"/>
        </w:rPr>
        <w:t>Hliněnský</w:t>
      </w:r>
      <w:proofErr w:type="spellEnd"/>
      <w:r w:rsidRPr="00276893">
        <w:rPr>
          <w:rFonts w:cs="Calibri"/>
          <w:color w:val="000000"/>
        </w:rPr>
        <w:t xml:space="preserve"> / </w:t>
      </w:r>
      <w:r w:rsidRPr="00631C99">
        <w:rPr>
          <w:rFonts w:cs="Calibri"/>
          <w:b/>
          <w:color w:val="000000"/>
        </w:rPr>
        <w:t>Daniel</w:t>
      </w:r>
      <w:r w:rsidRPr="00276893">
        <w:rPr>
          <w:rFonts w:cs="Calibri"/>
          <w:color w:val="000000"/>
        </w:rPr>
        <w:t xml:space="preserve"> </w:t>
      </w:r>
      <w:proofErr w:type="spellStart"/>
      <w:r w:rsidRPr="00631C99">
        <w:rPr>
          <w:rFonts w:cs="Calibri"/>
          <w:b/>
          <w:color w:val="000000"/>
        </w:rPr>
        <w:t>Kfelíř</w:t>
      </w:r>
      <w:proofErr w:type="spellEnd"/>
    </w:p>
    <w:p w14:paraId="4B4C85B2" w14:textId="77777777" w:rsidR="00631C99" w:rsidRDefault="00276893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Maminka: </w:t>
      </w:r>
      <w:r w:rsidRPr="00631C99">
        <w:rPr>
          <w:rFonts w:cs="Calibri"/>
          <w:b/>
          <w:color w:val="000000"/>
        </w:rPr>
        <w:t>Jana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Foff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Tetourová</w:t>
      </w:r>
      <w:r w:rsidRPr="00276893">
        <w:rPr>
          <w:rFonts w:cs="Calibri"/>
          <w:color w:val="000000"/>
        </w:rPr>
        <w:t xml:space="preserve"> / </w:t>
      </w:r>
      <w:r w:rsidRPr="00631C99">
        <w:rPr>
          <w:rFonts w:cs="Calibri"/>
          <w:b/>
          <w:color w:val="000000"/>
        </w:rPr>
        <w:t>Veronika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Hajnová</w:t>
      </w:r>
    </w:p>
    <w:p w14:paraId="30996B09" w14:textId="6E01E3AD" w:rsidR="00631C99" w:rsidRDefault="00276893" w:rsidP="001D702D">
      <w:pPr>
        <w:shd w:val="clear" w:color="auto" w:fill="FFFFFF"/>
        <w:spacing w:after="0" w:line="276" w:lineRule="auto"/>
        <w:rPr>
          <w:rFonts w:cs="Calibri"/>
          <w:b/>
          <w:color w:val="000000"/>
        </w:rPr>
      </w:pPr>
      <w:r w:rsidRPr="00276893">
        <w:rPr>
          <w:rFonts w:cs="Calibri"/>
          <w:color w:val="000000"/>
        </w:rPr>
        <w:t xml:space="preserve">Ježibaba: </w:t>
      </w:r>
      <w:r w:rsidRPr="00631C99">
        <w:rPr>
          <w:rFonts w:cs="Calibri"/>
          <w:b/>
          <w:color w:val="000000"/>
        </w:rPr>
        <w:t>Jana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Foff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Tetourová</w:t>
      </w:r>
      <w:r w:rsidRPr="00276893">
        <w:rPr>
          <w:rFonts w:cs="Calibri"/>
          <w:color w:val="000000"/>
        </w:rPr>
        <w:t xml:space="preserve"> / </w:t>
      </w:r>
      <w:r w:rsidRPr="00631C99">
        <w:rPr>
          <w:rFonts w:cs="Calibri"/>
          <w:b/>
          <w:color w:val="000000"/>
        </w:rPr>
        <w:t>Tomáš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Kořínek</w:t>
      </w:r>
      <w:r w:rsidRPr="00276893">
        <w:rPr>
          <w:rFonts w:cs="Calibri"/>
          <w:color w:val="000000"/>
        </w:rPr>
        <w:t xml:space="preserve"> / </w:t>
      </w:r>
      <w:r w:rsidRPr="00631C99">
        <w:rPr>
          <w:rFonts w:cs="Calibri"/>
          <w:b/>
          <w:color w:val="000000"/>
        </w:rPr>
        <w:t>Richard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Samek</w:t>
      </w:r>
    </w:p>
    <w:p w14:paraId="598863D3" w14:textId="74E74B14" w:rsidR="008427A9" w:rsidRDefault="008427A9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276893">
        <w:rPr>
          <w:rFonts w:cs="Calibri"/>
          <w:color w:val="000000"/>
        </w:rPr>
        <w:t xml:space="preserve">Víla: </w:t>
      </w:r>
      <w:r w:rsidRPr="00631C99">
        <w:rPr>
          <w:rFonts w:cs="Calibri"/>
          <w:b/>
          <w:color w:val="000000"/>
        </w:rPr>
        <w:t>Radka</w:t>
      </w:r>
      <w:r w:rsidRPr="00276893">
        <w:rPr>
          <w:rFonts w:cs="Calibri"/>
          <w:color w:val="000000"/>
        </w:rPr>
        <w:t xml:space="preserve"> </w:t>
      </w:r>
      <w:proofErr w:type="spellStart"/>
      <w:r w:rsidRPr="00631C99">
        <w:rPr>
          <w:rFonts w:cs="Calibri"/>
          <w:b/>
          <w:color w:val="000000"/>
        </w:rPr>
        <w:t>Sehnoutková</w:t>
      </w:r>
      <w:proofErr w:type="spellEnd"/>
      <w:r w:rsidRPr="00276893">
        <w:rPr>
          <w:rFonts w:cs="Calibri"/>
          <w:color w:val="000000"/>
        </w:rPr>
        <w:t xml:space="preserve"> / </w:t>
      </w:r>
      <w:r w:rsidRPr="00631C99">
        <w:rPr>
          <w:rFonts w:cs="Calibri"/>
          <w:b/>
          <w:color w:val="000000"/>
        </w:rPr>
        <w:t>Vanda</w:t>
      </w:r>
      <w:r w:rsidRPr="00276893">
        <w:rPr>
          <w:rFonts w:cs="Calibri"/>
          <w:color w:val="000000"/>
        </w:rPr>
        <w:t xml:space="preserve"> </w:t>
      </w:r>
      <w:r w:rsidRPr="00631C99">
        <w:rPr>
          <w:rFonts w:cs="Calibri"/>
          <w:b/>
          <w:color w:val="000000"/>
        </w:rPr>
        <w:t>Šípová</w:t>
      </w:r>
    </w:p>
    <w:p w14:paraId="08ABF723" w14:textId="77777777" w:rsidR="00631C99" w:rsidRPr="00631C99" w:rsidRDefault="00276893" w:rsidP="001D702D">
      <w:pPr>
        <w:shd w:val="clear" w:color="auto" w:fill="FFFFFF"/>
        <w:spacing w:after="0" w:line="276" w:lineRule="auto"/>
        <w:rPr>
          <w:rFonts w:cs="Calibri"/>
          <w:b/>
          <w:color w:val="000000"/>
        </w:rPr>
      </w:pPr>
      <w:r w:rsidRPr="00631C99">
        <w:rPr>
          <w:rFonts w:cs="Calibri"/>
          <w:b/>
          <w:color w:val="000000"/>
        </w:rPr>
        <w:t xml:space="preserve">Kajetán </w:t>
      </w:r>
      <w:r w:rsidR="00631C99" w:rsidRPr="00631C99">
        <w:rPr>
          <w:rFonts w:cs="Calibri"/>
          <w:b/>
          <w:color w:val="000000"/>
        </w:rPr>
        <w:t>–</w:t>
      </w:r>
      <w:r w:rsidRPr="00631C99">
        <w:rPr>
          <w:rFonts w:cs="Calibri"/>
          <w:b/>
          <w:color w:val="000000"/>
        </w:rPr>
        <w:t xml:space="preserve"> dětský sbor opery DJKT</w:t>
      </w:r>
    </w:p>
    <w:p w14:paraId="2A2C8839" w14:textId="77777777" w:rsidR="001D702D" w:rsidRDefault="001D702D" w:rsidP="001D702D">
      <w:pPr>
        <w:shd w:val="clear" w:color="auto" w:fill="FFFFFF"/>
        <w:spacing w:after="0" w:line="276" w:lineRule="auto"/>
        <w:rPr>
          <w:rFonts w:cs="Calibri"/>
          <w:b/>
          <w:color w:val="000000"/>
        </w:rPr>
      </w:pPr>
    </w:p>
    <w:p w14:paraId="0972AD28" w14:textId="77777777" w:rsidR="001D702D" w:rsidRDefault="001D702D" w:rsidP="001D702D">
      <w:pPr>
        <w:shd w:val="clear" w:color="auto" w:fill="FFFFFF"/>
        <w:spacing w:after="0" w:line="276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Premiéra 18. října 2025 ve Velkém divadle</w:t>
      </w:r>
    </w:p>
    <w:p w14:paraId="0F697EB9" w14:textId="77777777" w:rsidR="001D702D" w:rsidRPr="007C6A17" w:rsidRDefault="001D702D" w:rsidP="001D702D">
      <w:pPr>
        <w:shd w:val="clear" w:color="auto" w:fill="FFFFFF"/>
        <w:spacing w:after="0" w:line="276" w:lineRule="auto"/>
        <w:rPr>
          <w:rFonts w:cs="Calibri"/>
          <w:color w:val="000000"/>
        </w:rPr>
      </w:pPr>
      <w:r w:rsidRPr="007C6A17">
        <w:rPr>
          <w:rFonts w:cs="Calibri"/>
          <w:color w:val="000000"/>
        </w:rPr>
        <w:t xml:space="preserve">Nejbližší reprízy </w:t>
      </w:r>
      <w:r w:rsidR="00A93084" w:rsidRPr="007C6A17">
        <w:rPr>
          <w:rFonts w:cs="Calibri"/>
          <w:color w:val="000000"/>
        </w:rPr>
        <w:t xml:space="preserve">21. a 31. října a 20. listopadu 2025 </w:t>
      </w:r>
    </w:p>
    <w:sectPr w:rsidR="001D702D" w:rsidRPr="007C6A17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E8261" w14:textId="77777777" w:rsidR="00B47FD5" w:rsidRDefault="00B47FD5" w:rsidP="00B85134">
      <w:r>
        <w:separator/>
      </w:r>
    </w:p>
  </w:endnote>
  <w:endnote w:type="continuationSeparator" w:id="0">
    <w:p w14:paraId="6E9D5642" w14:textId="77777777" w:rsidR="00B47FD5" w:rsidRDefault="00B47FD5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DBAB1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135FDA17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5F3E6A43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2E5F31C" wp14:editId="7AAC6EF5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99B86" wp14:editId="0B403A86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30CF17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DF0140F" wp14:editId="6E3E3F64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299B86" id="Obdélník 3" o:spid="_x0000_s1027" style="position:absolute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14:paraId="2B30CF17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2DF0140F" wp14:editId="6E3E3F64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89907" w14:textId="77777777" w:rsidR="00B47FD5" w:rsidRDefault="00B47FD5" w:rsidP="00B85134">
      <w:r>
        <w:separator/>
      </w:r>
    </w:p>
  </w:footnote>
  <w:footnote w:type="continuationSeparator" w:id="0">
    <w:p w14:paraId="7AC4A77A" w14:textId="77777777" w:rsidR="00B47FD5" w:rsidRDefault="00B47FD5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FBE55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76CB7" wp14:editId="33428B3D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1EE29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76CB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14:paraId="3A11EE29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1AE46639" wp14:editId="473261FD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5A82E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33DC"/>
    <w:rsid w:val="00017D94"/>
    <w:rsid w:val="0004337F"/>
    <w:rsid w:val="00052743"/>
    <w:rsid w:val="0007312A"/>
    <w:rsid w:val="00082531"/>
    <w:rsid w:val="000A04BC"/>
    <w:rsid w:val="000B24ED"/>
    <w:rsid w:val="000C5CE6"/>
    <w:rsid w:val="000D594C"/>
    <w:rsid w:val="000F71B6"/>
    <w:rsid w:val="000F7B64"/>
    <w:rsid w:val="00106FF0"/>
    <w:rsid w:val="001215D5"/>
    <w:rsid w:val="0012191E"/>
    <w:rsid w:val="001357E7"/>
    <w:rsid w:val="00146ADE"/>
    <w:rsid w:val="00151E5D"/>
    <w:rsid w:val="001531B4"/>
    <w:rsid w:val="00154557"/>
    <w:rsid w:val="00156947"/>
    <w:rsid w:val="0017001F"/>
    <w:rsid w:val="00172D65"/>
    <w:rsid w:val="00175C43"/>
    <w:rsid w:val="00177F47"/>
    <w:rsid w:val="00194850"/>
    <w:rsid w:val="001A2B5D"/>
    <w:rsid w:val="001A62D9"/>
    <w:rsid w:val="001B0603"/>
    <w:rsid w:val="001B40F5"/>
    <w:rsid w:val="001C08FE"/>
    <w:rsid w:val="001C55F7"/>
    <w:rsid w:val="001C5A4A"/>
    <w:rsid w:val="001D3F2D"/>
    <w:rsid w:val="001D557F"/>
    <w:rsid w:val="001D702D"/>
    <w:rsid w:val="001E11A2"/>
    <w:rsid w:val="00204C18"/>
    <w:rsid w:val="00213C25"/>
    <w:rsid w:val="002204E3"/>
    <w:rsid w:val="0022566E"/>
    <w:rsid w:val="00235A46"/>
    <w:rsid w:val="00242529"/>
    <w:rsid w:val="00264D95"/>
    <w:rsid w:val="00273BF4"/>
    <w:rsid w:val="00274BD9"/>
    <w:rsid w:val="00276893"/>
    <w:rsid w:val="00282633"/>
    <w:rsid w:val="002A16E4"/>
    <w:rsid w:val="002A553F"/>
    <w:rsid w:val="002B163B"/>
    <w:rsid w:val="002B1B2D"/>
    <w:rsid w:val="002B2668"/>
    <w:rsid w:val="002C0D55"/>
    <w:rsid w:val="002C3378"/>
    <w:rsid w:val="002C364E"/>
    <w:rsid w:val="002C50A2"/>
    <w:rsid w:val="002E13F9"/>
    <w:rsid w:val="002E5E02"/>
    <w:rsid w:val="002E7274"/>
    <w:rsid w:val="00301FFC"/>
    <w:rsid w:val="00303814"/>
    <w:rsid w:val="00304861"/>
    <w:rsid w:val="00320420"/>
    <w:rsid w:val="00320BEC"/>
    <w:rsid w:val="003255F3"/>
    <w:rsid w:val="00327362"/>
    <w:rsid w:val="00342362"/>
    <w:rsid w:val="00345788"/>
    <w:rsid w:val="00347D7F"/>
    <w:rsid w:val="003537DC"/>
    <w:rsid w:val="0036793F"/>
    <w:rsid w:val="00374B1D"/>
    <w:rsid w:val="00374EF6"/>
    <w:rsid w:val="00375837"/>
    <w:rsid w:val="00375C7C"/>
    <w:rsid w:val="00380B85"/>
    <w:rsid w:val="003B08EE"/>
    <w:rsid w:val="003B6824"/>
    <w:rsid w:val="003E10C4"/>
    <w:rsid w:val="003E1389"/>
    <w:rsid w:val="003F0F0A"/>
    <w:rsid w:val="003F265E"/>
    <w:rsid w:val="003F3AC5"/>
    <w:rsid w:val="0040365B"/>
    <w:rsid w:val="00406757"/>
    <w:rsid w:val="004219F5"/>
    <w:rsid w:val="00440333"/>
    <w:rsid w:val="00441704"/>
    <w:rsid w:val="00444C8C"/>
    <w:rsid w:val="00445570"/>
    <w:rsid w:val="00446CD4"/>
    <w:rsid w:val="0045029C"/>
    <w:rsid w:val="004760C2"/>
    <w:rsid w:val="0048577E"/>
    <w:rsid w:val="00485BD3"/>
    <w:rsid w:val="00492ACC"/>
    <w:rsid w:val="00492E37"/>
    <w:rsid w:val="00495E23"/>
    <w:rsid w:val="004B1152"/>
    <w:rsid w:val="004B28F0"/>
    <w:rsid w:val="004B62FB"/>
    <w:rsid w:val="004C0A93"/>
    <w:rsid w:val="004E41C7"/>
    <w:rsid w:val="004F2D44"/>
    <w:rsid w:val="004F7182"/>
    <w:rsid w:val="00510C3E"/>
    <w:rsid w:val="00514305"/>
    <w:rsid w:val="005219BA"/>
    <w:rsid w:val="0054049A"/>
    <w:rsid w:val="00540582"/>
    <w:rsid w:val="00545E1A"/>
    <w:rsid w:val="00566D96"/>
    <w:rsid w:val="0057050E"/>
    <w:rsid w:val="005731BB"/>
    <w:rsid w:val="00592F3A"/>
    <w:rsid w:val="005A7F9E"/>
    <w:rsid w:val="005C28D7"/>
    <w:rsid w:val="005D4FD5"/>
    <w:rsid w:val="005E37F5"/>
    <w:rsid w:val="005E6050"/>
    <w:rsid w:val="005E76FE"/>
    <w:rsid w:val="005F4520"/>
    <w:rsid w:val="006002AA"/>
    <w:rsid w:val="00610D98"/>
    <w:rsid w:val="00620926"/>
    <w:rsid w:val="00622E19"/>
    <w:rsid w:val="006261F4"/>
    <w:rsid w:val="00630B4A"/>
    <w:rsid w:val="00631C99"/>
    <w:rsid w:val="00634D18"/>
    <w:rsid w:val="00642C38"/>
    <w:rsid w:val="00650AA0"/>
    <w:rsid w:val="00660AD0"/>
    <w:rsid w:val="00660F30"/>
    <w:rsid w:val="00667DB4"/>
    <w:rsid w:val="006819ED"/>
    <w:rsid w:val="0069409D"/>
    <w:rsid w:val="006B0DEC"/>
    <w:rsid w:val="006B1CB9"/>
    <w:rsid w:val="006C017A"/>
    <w:rsid w:val="006C06BA"/>
    <w:rsid w:val="006C17D1"/>
    <w:rsid w:val="006C6F74"/>
    <w:rsid w:val="006D4E1B"/>
    <w:rsid w:val="006D544A"/>
    <w:rsid w:val="006D6B22"/>
    <w:rsid w:val="006E24AE"/>
    <w:rsid w:val="006F4BC8"/>
    <w:rsid w:val="007254BD"/>
    <w:rsid w:val="0074097F"/>
    <w:rsid w:val="00742C80"/>
    <w:rsid w:val="00756BDC"/>
    <w:rsid w:val="00757977"/>
    <w:rsid w:val="0076658A"/>
    <w:rsid w:val="00775A58"/>
    <w:rsid w:val="007848E2"/>
    <w:rsid w:val="00791409"/>
    <w:rsid w:val="00796BE1"/>
    <w:rsid w:val="007B3575"/>
    <w:rsid w:val="007C0B0B"/>
    <w:rsid w:val="007C2954"/>
    <w:rsid w:val="007C413A"/>
    <w:rsid w:val="007C6A17"/>
    <w:rsid w:val="007C7CAA"/>
    <w:rsid w:val="007D07A2"/>
    <w:rsid w:val="007D0A20"/>
    <w:rsid w:val="007E7408"/>
    <w:rsid w:val="007F25ED"/>
    <w:rsid w:val="007F6EB1"/>
    <w:rsid w:val="00802A86"/>
    <w:rsid w:val="008151C4"/>
    <w:rsid w:val="00824176"/>
    <w:rsid w:val="008360C2"/>
    <w:rsid w:val="008427A9"/>
    <w:rsid w:val="00850290"/>
    <w:rsid w:val="00852575"/>
    <w:rsid w:val="00855F44"/>
    <w:rsid w:val="00865D9A"/>
    <w:rsid w:val="008660B8"/>
    <w:rsid w:val="00866987"/>
    <w:rsid w:val="0089342B"/>
    <w:rsid w:val="00895E7D"/>
    <w:rsid w:val="008A378E"/>
    <w:rsid w:val="008C01AF"/>
    <w:rsid w:val="008C1696"/>
    <w:rsid w:val="008D1CD2"/>
    <w:rsid w:val="008D7709"/>
    <w:rsid w:val="008E287D"/>
    <w:rsid w:val="00904483"/>
    <w:rsid w:val="00906170"/>
    <w:rsid w:val="00910EB8"/>
    <w:rsid w:val="00911833"/>
    <w:rsid w:val="00915AA8"/>
    <w:rsid w:val="00916F3D"/>
    <w:rsid w:val="00920BA7"/>
    <w:rsid w:val="009374F3"/>
    <w:rsid w:val="0094687F"/>
    <w:rsid w:val="00946A46"/>
    <w:rsid w:val="00951C2A"/>
    <w:rsid w:val="009522DC"/>
    <w:rsid w:val="009741EE"/>
    <w:rsid w:val="00986759"/>
    <w:rsid w:val="009A781C"/>
    <w:rsid w:val="009B493F"/>
    <w:rsid w:val="009B711E"/>
    <w:rsid w:val="009C03C3"/>
    <w:rsid w:val="009C50C6"/>
    <w:rsid w:val="009D1009"/>
    <w:rsid w:val="009D3034"/>
    <w:rsid w:val="009D617F"/>
    <w:rsid w:val="009E1D76"/>
    <w:rsid w:val="009E3A58"/>
    <w:rsid w:val="009E6CD6"/>
    <w:rsid w:val="00A01A52"/>
    <w:rsid w:val="00A0781A"/>
    <w:rsid w:val="00A15566"/>
    <w:rsid w:val="00A16A5F"/>
    <w:rsid w:val="00A47759"/>
    <w:rsid w:val="00A5378F"/>
    <w:rsid w:val="00A61A2B"/>
    <w:rsid w:val="00A667D5"/>
    <w:rsid w:val="00A80434"/>
    <w:rsid w:val="00A85155"/>
    <w:rsid w:val="00A85E6E"/>
    <w:rsid w:val="00A93084"/>
    <w:rsid w:val="00A9423A"/>
    <w:rsid w:val="00AA661B"/>
    <w:rsid w:val="00AB51F6"/>
    <w:rsid w:val="00AC4C21"/>
    <w:rsid w:val="00AD3CDF"/>
    <w:rsid w:val="00AE01C0"/>
    <w:rsid w:val="00AE171F"/>
    <w:rsid w:val="00AE48CD"/>
    <w:rsid w:val="00AE545E"/>
    <w:rsid w:val="00B23A0A"/>
    <w:rsid w:val="00B27CC9"/>
    <w:rsid w:val="00B35A32"/>
    <w:rsid w:val="00B46DB2"/>
    <w:rsid w:val="00B47FD5"/>
    <w:rsid w:val="00B500E0"/>
    <w:rsid w:val="00B65624"/>
    <w:rsid w:val="00B65794"/>
    <w:rsid w:val="00B72C6F"/>
    <w:rsid w:val="00B73A6C"/>
    <w:rsid w:val="00B815A4"/>
    <w:rsid w:val="00B83A6D"/>
    <w:rsid w:val="00B85134"/>
    <w:rsid w:val="00B87571"/>
    <w:rsid w:val="00B919E9"/>
    <w:rsid w:val="00B9388A"/>
    <w:rsid w:val="00B9571D"/>
    <w:rsid w:val="00B96900"/>
    <w:rsid w:val="00BA5A6B"/>
    <w:rsid w:val="00BE2BF5"/>
    <w:rsid w:val="00C120B7"/>
    <w:rsid w:val="00C20BD7"/>
    <w:rsid w:val="00C25A38"/>
    <w:rsid w:val="00C404C9"/>
    <w:rsid w:val="00C42EC9"/>
    <w:rsid w:val="00C4437D"/>
    <w:rsid w:val="00C6005D"/>
    <w:rsid w:val="00C60246"/>
    <w:rsid w:val="00C62D53"/>
    <w:rsid w:val="00C66BE0"/>
    <w:rsid w:val="00C71B06"/>
    <w:rsid w:val="00C830E7"/>
    <w:rsid w:val="00C9487D"/>
    <w:rsid w:val="00C964EA"/>
    <w:rsid w:val="00CB729A"/>
    <w:rsid w:val="00CC0C76"/>
    <w:rsid w:val="00CC14D6"/>
    <w:rsid w:val="00CC1D8B"/>
    <w:rsid w:val="00CD436B"/>
    <w:rsid w:val="00CD6343"/>
    <w:rsid w:val="00D00423"/>
    <w:rsid w:val="00D04F67"/>
    <w:rsid w:val="00D11AFA"/>
    <w:rsid w:val="00D20D0F"/>
    <w:rsid w:val="00D3056F"/>
    <w:rsid w:val="00D355F8"/>
    <w:rsid w:val="00D51AFE"/>
    <w:rsid w:val="00D5771D"/>
    <w:rsid w:val="00D660CD"/>
    <w:rsid w:val="00D71887"/>
    <w:rsid w:val="00D7344B"/>
    <w:rsid w:val="00D80395"/>
    <w:rsid w:val="00D95ABF"/>
    <w:rsid w:val="00D9720E"/>
    <w:rsid w:val="00DB5283"/>
    <w:rsid w:val="00DB5829"/>
    <w:rsid w:val="00DB771B"/>
    <w:rsid w:val="00DC3EE6"/>
    <w:rsid w:val="00DC58CA"/>
    <w:rsid w:val="00DD3B72"/>
    <w:rsid w:val="00DD6D22"/>
    <w:rsid w:val="00DE788A"/>
    <w:rsid w:val="00DF72BF"/>
    <w:rsid w:val="00E054F9"/>
    <w:rsid w:val="00E16086"/>
    <w:rsid w:val="00E20E5E"/>
    <w:rsid w:val="00E30083"/>
    <w:rsid w:val="00E31F58"/>
    <w:rsid w:val="00E32FAA"/>
    <w:rsid w:val="00E35725"/>
    <w:rsid w:val="00E42434"/>
    <w:rsid w:val="00E6027C"/>
    <w:rsid w:val="00E642FC"/>
    <w:rsid w:val="00E70707"/>
    <w:rsid w:val="00E762D7"/>
    <w:rsid w:val="00E80F52"/>
    <w:rsid w:val="00E82499"/>
    <w:rsid w:val="00E85225"/>
    <w:rsid w:val="00E93482"/>
    <w:rsid w:val="00EA187A"/>
    <w:rsid w:val="00EA3389"/>
    <w:rsid w:val="00EA6DA2"/>
    <w:rsid w:val="00EB176C"/>
    <w:rsid w:val="00EB7794"/>
    <w:rsid w:val="00EC3409"/>
    <w:rsid w:val="00ED3EAD"/>
    <w:rsid w:val="00F05B4D"/>
    <w:rsid w:val="00F37190"/>
    <w:rsid w:val="00F43397"/>
    <w:rsid w:val="00F52A3B"/>
    <w:rsid w:val="00F672E0"/>
    <w:rsid w:val="00F748DE"/>
    <w:rsid w:val="00F7753F"/>
    <w:rsid w:val="00F81181"/>
    <w:rsid w:val="00F84A8D"/>
    <w:rsid w:val="00FA2C25"/>
    <w:rsid w:val="00FA58B5"/>
    <w:rsid w:val="00FB656A"/>
    <w:rsid w:val="00FC3491"/>
    <w:rsid w:val="00FC5829"/>
    <w:rsid w:val="00FD6D5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263AE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333"/>
    <w:pPr>
      <w:spacing w:after="120"/>
    </w:pPr>
    <w:rPr>
      <w:rFonts w:ascii="Calibri" w:hAnsi="Calibri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6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3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link w:val="Nadpis4Char"/>
    <w:uiPriority w:val="9"/>
    <w:qFormat/>
    <w:rsid w:val="00F05B4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rsid w:val="00F05B4D"/>
    <w:rPr>
      <w:rFonts w:ascii="Times New Roman" w:eastAsia="Times New Roman" w:hAnsi="Times New Roman" w:cs="Times New Roman"/>
      <w:b/>
      <w:bCs/>
      <w:lang w:val="cs-CZ" w:eastAsia="cs-CZ"/>
    </w:rPr>
  </w:style>
  <w:style w:type="character" w:styleId="Siln">
    <w:name w:val="Strong"/>
    <w:basedOn w:val="Standardnpsmoodstavce"/>
    <w:uiPriority w:val="22"/>
    <w:qFormat/>
    <w:rsid w:val="00F05B4D"/>
    <w:rPr>
      <w:b/>
      <w:bCs/>
    </w:rPr>
  </w:style>
  <w:style w:type="character" w:customStyle="1" w:styleId="relative">
    <w:name w:val="relative"/>
    <w:basedOn w:val="Standardnpsmoodstavce"/>
    <w:rsid w:val="00F05B4D"/>
  </w:style>
  <w:style w:type="character" w:customStyle="1" w:styleId="Nadpis3Char">
    <w:name w:val="Nadpis 3 Char"/>
    <w:basedOn w:val="Standardnpsmoodstavce"/>
    <w:link w:val="Nadpis3"/>
    <w:uiPriority w:val="9"/>
    <w:semiHidden/>
    <w:rsid w:val="00B23A0A"/>
    <w:rPr>
      <w:rFonts w:asciiTheme="majorHAnsi" w:eastAsiaTheme="majorEastAsia" w:hAnsiTheme="majorHAnsi" w:cstheme="majorBidi"/>
      <w:color w:val="1F4D78" w:themeColor="accent1" w:themeShade="7F"/>
      <w:lang w:val="cs-CZ"/>
    </w:rPr>
  </w:style>
  <w:style w:type="paragraph" w:customStyle="1" w:styleId="not-prose">
    <w:name w:val="not-prose"/>
    <w:basedOn w:val="Normln"/>
    <w:rsid w:val="00B23A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68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paragraph" w:styleId="Revize">
    <w:name w:val="Revision"/>
    <w:hidden/>
    <w:uiPriority w:val="99"/>
    <w:semiHidden/>
    <w:rsid w:val="00A667D5"/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621803-E11E-47D9-A708-0350DB94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3</Pages>
  <Words>684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48</cp:revision>
  <cp:lastPrinted>2018-11-13T14:31:00Z</cp:lastPrinted>
  <dcterms:created xsi:type="dcterms:W3CDTF">2018-01-03T08:58:00Z</dcterms:created>
  <dcterms:modified xsi:type="dcterms:W3CDTF">2025-10-15T08:48:00Z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3aeeca3c-b7c9-400a-a0ce-f204ebc29f0d</vt:lpwstr>
  </property>
</Properties>
</file>