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F8AB" w14:textId="4456A82F" w:rsidR="009E7974" w:rsidRPr="00516578" w:rsidRDefault="004A6345" w:rsidP="00787ADE">
      <w:pPr>
        <w:spacing w:line="276" w:lineRule="auto"/>
        <w:jc w:val="left"/>
        <w:rPr>
          <w:b/>
          <w:bCs/>
          <w:color w:val="000000" w:themeColor="text1"/>
          <w:sz w:val="36"/>
          <w:szCs w:val="36"/>
        </w:rPr>
      </w:pPr>
      <w:r w:rsidRPr="00516578">
        <w:rPr>
          <w:b/>
          <w:bCs/>
          <w:color w:val="000000" w:themeColor="text1"/>
          <w:sz w:val="36"/>
          <w:szCs w:val="36"/>
        </w:rPr>
        <w:t>Hubička – j</w:t>
      </w:r>
      <w:r w:rsidR="009E7974" w:rsidRPr="00516578">
        <w:rPr>
          <w:b/>
          <w:bCs/>
          <w:color w:val="000000" w:themeColor="text1"/>
          <w:sz w:val="36"/>
          <w:szCs w:val="36"/>
        </w:rPr>
        <w:t>edna z nejoblíbenějších českých oper se vrací do</w:t>
      </w:r>
      <w:r w:rsidR="00AB1E4E">
        <w:rPr>
          <w:b/>
          <w:bCs/>
          <w:color w:val="000000" w:themeColor="text1"/>
          <w:sz w:val="36"/>
          <w:szCs w:val="36"/>
        </w:rPr>
        <w:t> </w:t>
      </w:r>
      <w:r w:rsidR="009E7974" w:rsidRPr="00516578">
        <w:rPr>
          <w:b/>
          <w:bCs/>
          <w:color w:val="000000" w:themeColor="text1"/>
          <w:sz w:val="36"/>
          <w:szCs w:val="36"/>
        </w:rPr>
        <w:t>Plzně!</w:t>
      </w:r>
    </w:p>
    <w:p w14:paraId="31C45989" w14:textId="50E8961E" w:rsidR="008E0A5D" w:rsidRPr="00227D9E" w:rsidRDefault="008E0A5D" w:rsidP="008E0A5D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Plzeň 24. 4. 2024 – tisková zpráva</w:t>
      </w:r>
    </w:p>
    <w:p w14:paraId="34E9DF9B" w14:textId="77777777" w:rsidR="00640322" w:rsidRDefault="004A6345" w:rsidP="00787ADE">
      <w:pPr>
        <w:spacing w:line="276" w:lineRule="auto"/>
        <w:jc w:val="left"/>
        <w:rPr>
          <w:b/>
          <w:bCs/>
          <w:color w:val="000000" w:themeColor="text1"/>
        </w:rPr>
      </w:pPr>
      <w:r w:rsidRPr="00A77C7E">
        <w:rPr>
          <w:b/>
          <w:bCs/>
          <w:color w:val="000000" w:themeColor="text1"/>
        </w:rPr>
        <w:t>Po více než dvaceti letech se na scén</w:t>
      </w:r>
      <w:r w:rsidR="006313B3">
        <w:rPr>
          <w:b/>
          <w:bCs/>
          <w:color w:val="000000" w:themeColor="text1"/>
        </w:rPr>
        <w:t>ě</w:t>
      </w:r>
      <w:r w:rsidRPr="00A77C7E">
        <w:rPr>
          <w:b/>
          <w:bCs/>
          <w:color w:val="000000" w:themeColor="text1"/>
        </w:rPr>
        <w:t xml:space="preserve"> </w:t>
      </w:r>
      <w:r w:rsidR="007C52EC">
        <w:rPr>
          <w:b/>
          <w:bCs/>
          <w:color w:val="000000" w:themeColor="text1"/>
        </w:rPr>
        <w:t xml:space="preserve">plzeňského </w:t>
      </w:r>
      <w:r w:rsidR="002D1B77" w:rsidRPr="00A77C7E">
        <w:rPr>
          <w:b/>
          <w:bCs/>
          <w:color w:val="000000" w:themeColor="text1"/>
        </w:rPr>
        <w:t xml:space="preserve">Velkého divadla </w:t>
      </w:r>
      <w:r w:rsidR="000355F5">
        <w:rPr>
          <w:b/>
          <w:bCs/>
          <w:color w:val="000000" w:themeColor="text1"/>
        </w:rPr>
        <w:t xml:space="preserve">opět </w:t>
      </w:r>
      <w:r w:rsidR="006313B3">
        <w:rPr>
          <w:b/>
          <w:bCs/>
          <w:color w:val="000000" w:themeColor="text1"/>
        </w:rPr>
        <w:t xml:space="preserve">objeví </w:t>
      </w:r>
      <w:r w:rsidR="002D1B77" w:rsidRPr="00A77C7E">
        <w:rPr>
          <w:b/>
          <w:bCs/>
          <w:color w:val="000000" w:themeColor="text1"/>
        </w:rPr>
        <w:t>Smetanova</w:t>
      </w:r>
      <w:r w:rsidR="00664673" w:rsidRPr="00A77C7E">
        <w:rPr>
          <w:b/>
          <w:bCs/>
          <w:color w:val="000000" w:themeColor="text1"/>
        </w:rPr>
        <w:t xml:space="preserve"> </w:t>
      </w:r>
      <w:r w:rsidR="002D1B77" w:rsidRPr="00A77C7E">
        <w:rPr>
          <w:b/>
          <w:bCs/>
          <w:color w:val="000000" w:themeColor="text1"/>
        </w:rPr>
        <w:t>opera</w:t>
      </w:r>
      <w:r w:rsidR="00664673" w:rsidRPr="00A77C7E">
        <w:rPr>
          <w:b/>
          <w:bCs/>
          <w:color w:val="000000" w:themeColor="text1"/>
        </w:rPr>
        <w:t xml:space="preserve"> Hubička, kter</w:t>
      </w:r>
      <w:r w:rsidR="00C71E07">
        <w:rPr>
          <w:b/>
          <w:bCs/>
          <w:color w:val="000000" w:themeColor="text1"/>
        </w:rPr>
        <w:t xml:space="preserve">á společně s Prodanou nevěstou patří k nejhranějším autorovým operám. </w:t>
      </w:r>
      <w:r w:rsidR="00640322" w:rsidRPr="00A77C7E">
        <w:rPr>
          <w:b/>
          <w:bCs/>
          <w:color w:val="000000" w:themeColor="text1"/>
        </w:rPr>
        <w:t xml:space="preserve">Uvedení </w:t>
      </w:r>
      <w:r w:rsidR="00FC3A0C" w:rsidRPr="00A77C7E">
        <w:rPr>
          <w:b/>
          <w:bCs/>
          <w:color w:val="000000" w:themeColor="text1"/>
        </w:rPr>
        <w:t xml:space="preserve">nové inscenace </w:t>
      </w:r>
      <w:r w:rsidR="00640322" w:rsidRPr="00A77C7E">
        <w:rPr>
          <w:b/>
          <w:bCs/>
          <w:color w:val="000000" w:themeColor="text1"/>
        </w:rPr>
        <w:t xml:space="preserve">v hudebním nastudování </w:t>
      </w:r>
      <w:r w:rsidR="009A2815" w:rsidRPr="00A77C7E">
        <w:rPr>
          <w:b/>
          <w:bCs/>
          <w:color w:val="000000" w:themeColor="text1"/>
        </w:rPr>
        <w:t xml:space="preserve">Jiřího Petrdlíka a </w:t>
      </w:r>
      <w:r w:rsidR="00140C9F" w:rsidRPr="00A77C7E">
        <w:rPr>
          <w:b/>
          <w:bCs/>
          <w:color w:val="000000" w:themeColor="text1"/>
        </w:rPr>
        <w:t xml:space="preserve">v režii Magdaleny Švecové je </w:t>
      </w:r>
      <w:r w:rsidR="00D672EC" w:rsidRPr="00A77C7E">
        <w:rPr>
          <w:b/>
          <w:bCs/>
          <w:color w:val="000000" w:themeColor="text1"/>
        </w:rPr>
        <w:t>pokračováním oslav</w:t>
      </w:r>
      <w:r w:rsidR="000355F5">
        <w:rPr>
          <w:b/>
          <w:bCs/>
          <w:color w:val="000000" w:themeColor="text1"/>
        </w:rPr>
        <w:t xml:space="preserve"> </w:t>
      </w:r>
      <w:r w:rsidR="000355F5" w:rsidRPr="00A77C7E">
        <w:rPr>
          <w:b/>
          <w:bCs/>
          <w:color w:val="000000" w:themeColor="text1"/>
        </w:rPr>
        <w:t>Roku české hudby</w:t>
      </w:r>
      <w:r w:rsidR="00D672EC" w:rsidRPr="00A77C7E">
        <w:rPr>
          <w:b/>
          <w:bCs/>
          <w:color w:val="000000" w:themeColor="text1"/>
        </w:rPr>
        <w:t xml:space="preserve"> </w:t>
      </w:r>
      <w:r w:rsidR="00B25DE3">
        <w:rPr>
          <w:b/>
          <w:bCs/>
          <w:color w:val="000000" w:themeColor="text1"/>
        </w:rPr>
        <w:t>připomínající dvousetleté výroční narození Bedřicha Smetany</w:t>
      </w:r>
      <w:r w:rsidR="00E977D4">
        <w:rPr>
          <w:b/>
          <w:bCs/>
          <w:color w:val="000000" w:themeColor="text1"/>
        </w:rPr>
        <w:t xml:space="preserve">, pro které si Divadlo J. K. Tyla nachystalo nabídku všech Smetanových oper. </w:t>
      </w:r>
      <w:r w:rsidR="00303959" w:rsidRPr="00A77C7E">
        <w:rPr>
          <w:b/>
          <w:bCs/>
          <w:color w:val="000000" w:themeColor="text1"/>
        </w:rPr>
        <w:t>Premiéra</w:t>
      </w:r>
      <w:r w:rsidR="000355F5">
        <w:rPr>
          <w:b/>
          <w:bCs/>
          <w:color w:val="000000" w:themeColor="text1"/>
        </w:rPr>
        <w:t xml:space="preserve"> </w:t>
      </w:r>
      <w:r w:rsidR="008231FF">
        <w:rPr>
          <w:b/>
          <w:bCs/>
          <w:color w:val="000000" w:themeColor="text1"/>
        </w:rPr>
        <w:t>Hubičky</w:t>
      </w:r>
      <w:r w:rsidR="00303959" w:rsidRPr="00A77C7E">
        <w:rPr>
          <w:b/>
          <w:bCs/>
          <w:color w:val="000000" w:themeColor="text1"/>
        </w:rPr>
        <w:t xml:space="preserve"> je naplánována na 27. dubna</w:t>
      </w:r>
      <w:r w:rsidR="00DD325C">
        <w:rPr>
          <w:b/>
          <w:bCs/>
          <w:color w:val="000000" w:themeColor="text1"/>
        </w:rPr>
        <w:t xml:space="preserve"> 2024</w:t>
      </w:r>
      <w:r w:rsidR="00303959" w:rsidRPr="00A77C7E">
        <w:rPr>
          <w:b/>
          <w:bCs/>
          <w:color w:val="000000" w:themeColor="text1"/>
        </w:rPr>
        <w:t>, ústřední pár</w:t>
      </w:r>
      <w:r w:rsidR="00C613F2">
        <w:rPr>
          <w:b/>
          <w:bCs/>
          <w:color w:val="000000" w:themeColor="text1"/>
        </w:rPr>
        <w:t>,</w:t>
      </w:r>
      <w:r w:rsidR="00303959" w:rsidRPr="00A77C7E">
        <w:rPr>
          <w:b/>
          <w:bCs/>
          <w:color w:val="000000" w:themeColor="text1"/>
        </w:rPr>
        <w:t xml:space="preserve"> Vendulku a Lukáše</w:t>
      </w:r>
      <w:r w:rsidR="00C613F2">
        <w:rPr>
          <w:b/>
          <w:bCs/>
          <w:color w:val="000000" w:themeColor="text1"/>
        </w:rPr>
        <w:t>,</w:t>
      </w:r>
      <w:r w:rsidR="00303959" w:rsidRPr="00A77C7E">
        <w:rPr>
          <w:b/>
          <w:bCs/>
          <w:color w:val="000000" w:themeColor="text1"/>
        </w:rPr>
        <w:t xml:space="preserve"> ztvární </w:t>
      </w:r>
      <w:r w:rsidR="00A77C7E" w:rsidRPr="00A77C7E">
        <w:rPr>
          <w:b/>
          <w:bCs/>
          <w:color w:val="000000" w:themeColor="text1"/>
        </w:rPr>
        <w:t>Ivana Veberová a</w:t>
      </w:r>
      <w:r w:rsidR="00A45719">
        <w:rPr>
          <w:b/>
          <w:bCs/>
          <w:color w:val="000000" w:themeColor="text1"/>
        </w:rPr>
        <w:t> </w:t>
      </w:r>
      <w:r w:rsidR="00A77C7E" w:rsidRPr="00A77C7E">
        <w:rPr>
          <w:b/>
          <w:bCs/>
          <w:color w:val="000000" w:themeColor="text1"/>
        </w:rPr>
        <w:t>Richard Samek v alternaci s Michale</w:t>
      </w:r>
      <w:r w:rsidR="0034453D">
        <w:rPr>
          <w:b/>
          <w:bCs/>
          <w:color w:val="000000" w:themeColor="text1"/>
        </w:rPr>
        <w:t>m</w:t>
      </w:r>
      <w:r w:rsidR="00A77C7E" w:rsidRPr="00A77C7E">
        <w:rPr>
          <w:b/>
          <w:bCs/>
          <w:color w:val="000000" w:themeColor="text1"/>
        </w:rPr>
        <w:t xml:space="preserve"> </w:t>
      </w:r>
      <w:proofErr w:type="spellStart"/>
      <w:r w:rsidR="00A77C7E" w:rsidRPr="00A77C7E">
        <w:rPr>
          <w:b/>
          <w:bCs/>
          <w:color w:val="000000" w:themeColor="text1"/>
        </w:rPr>
        <w:t>Bragagnolem</w:t>
      </w:r>
      <w:proofErr w:type="spellEnd"/>
      <w:r w:rsidR="00A77C7E" w:rsidRPr="00A77C7E">
        <w:rPr>
          <w:b/>
          <w:bCs/>
          <w:color w:val="000000" w:themeColor="text1"/>
        </w:rPr>
        <w:t>.</w:t>
      </w:r>
    </w:p>
    <w:p w14:paraId="0B340518" w14:textId="59E935A7" w:rsidR="007C3D15" w:rsidRPr="00AA16C0" w:rsidRDefault="00A77C7E" w:rsidP="00787ADE">
      <w:pPr>
        <w:spacing w:line="276" w:lineRule="auto"/>
        <w:jc w:val="left"/>
        <w:rPr>
          <w:i/>
          <w:iCs/>
        </w:rPr>
      </w:pPr>
      <w:r w:rsidRPr="005573B5">
        <w:t xml:space="preserve">Šestá opera Bedřicha Smetany </w:t>
      </w:r>
      <w:r w:rsidR="0034453D">
        <w:t>byla</w:t>
      </w:r>
      <w:r w:rsidR="005573B5">
        <w:t xml:space="preserve"> </w:t>
      </w:r>
      <w:r w:rsidR="00F819B0">
        <w:t xml:space="preserve">jeho </w:t>
      </w:r>
      <w:r w:rsidR="005573B5">
        <w:t xml:space="preserve">první spoluprací </w:t>
      </w:r>
      <w:r w:rsidR="00DE2F32">
        <w:t xml:space="preserve">s </w:t>
      </w:r>
      <w:r w:rsidR="005573B5">
        <w:t xml:space="preserve">Eliškou Krásnohorskou, která </w:t>
      </w:r>
      <w:r w:rsidR="0034453D">
        <w:t xml:space="preserve">našla inspiraci </w:t>
      </w:r>
      <w:r w:rsidR="00C613F2">
        <w:t xml:space="preserve">pro libreto </w:t>
      </w:r>
      <w:r w:rsidR="00A6034D">
        <w:t>ve stejnojmenné povídce Karolíny Světlé</w:t>
      </w:r>
      <w:r w:rsidR="00BB5447">
        <w:t xml:space="preserve">. </w:t>
      </w:r>
      <w:r w:rsidR="005C0640">
        <w:t>Světová premiéra se odehrála</w:t>
      </w:r>
      <w:r w:rsidR="0034453D">
        <w:t xml:space="preserve"> </w:t>
      </w:r>
      <w:r w:rsidR="0034453D" w:rsidRPr="0034453D">
        <w:t>7.</w:t>
      </w:r>
      <w:r w:rsidR="000466D8">
        <w:t> </w:t>
      </w:r>
      <w:r w:rsidR="0034453D" w:rsidRPr="0034453D">
        <w:t>listopadu 1876</w:t>
      </w:r>
      <w:r w:rsidR="00787ADE">
        <w:t xml:space="preserve"> v Prozatímním divadle v Praze</w:t>
      </w:r>
      <w:r w:rsidR="00AC33D5">
        <w:t xml:space="preserve">. </w:t>
      </w:r>
      <w:r w:rsidR="008E4E8E">
        <w:t>„</w:t>
      </w:r>
      <w:r w:rsidR="008E4E8E" w:rsidRPr="00572BDF">
        <w:rPr>
          <w:b/>
          <w:bCs/>
          <w:i/>
          <w:iCs/>
        </w:rPr>
        <w:t>Hubička je plná fantastické hudby, zvlášť když si uvědomíme, že Smetana tuto hudbu v životě neslyšel, protože celou Hubičku napsal, když už byl hluchý</w:t>
      </w:r>
      <w:r w:rsidR="008E4E8E" w:rsidRPr="008E4E8E">
        <w:rPr>
          <w:i/>
          <w:iCs/>
        </w:rPr>
        <w:t>. Čím víc toto dílo studuj</w:t>
      </w:r>
      <w:r w:rsidR="00877BB5">
        <w:rPr>
          <w:i/>
          <w:iCs/>
        </w:rPr>
        <w:t>i</w:t>
      </w:r>
      <w:r w:rsidR="008E4E8E" w:rsidRPr="008E4E8E">
        <w:rPr>
          <w:i/>
          <w:iCs/>
        </w:rPr>
        <w:t>, tím víc se s každým taktem skláním před jeho genialitou</w:t>
      </w:r>
      <w:r w:rsidR="00877BB5">
        <w:rPr>
          <w:i/>
          <w:iCs/>
        </w:rPr>
        <w:t xml:space="preserve">,“ </w:t>
      </w:r>
      <w:r w:rsidR="00877BB5" w:rsidRPr="007C3D15">
        <w:t xml:space="preserve">říká dirigent a šéf opery </w:t>
      </w:r>
      <w:r w:rsidR="00877BB5" w:rsidRPr="00572BDF">
        <w:rPr>
          <w:b/>
          <w:bCs/>
        </w:rPr>
        <w:t>Jiří Petrdlík</w:t>
      </w:r>
      <w:r w:rsidR="00877BB5" w:rsidRPr="007C3D15">
        <w:t>.</w:t>
      </w:r>
      <w:r w:rsidR="00877BB5">
        <w:rPr>
          <w:i/>
          <w:iCs/>
        </w:rPr>
        <w:t xml:space="preserve"> </w:t>
      </w:r>
      <w:r w:rsidR="007C3D15" w:rsidRPr="007C3D15">
        <w:t xml:space="preserve">Podle slov dramaturga Vojtěch Franka </w:t>
      </w:r>
      <w:r w:rsidR="007C3D15" w:rsidRPr="00572BDF">
        <w:rPr>
          <w:b/>
          <w:bCs/>
        </w:rPr>
        <w:t xml:space="preserve">sám skladatel považoval Hubičku za svou </w:t>
      </w:r>
      <w:r w:rsidR="00312246">
        <w:rPr>
          <w:b/>
          <w:bCs/>
        </w:rPr>
        <w:t xml:space="preserve">do té doby </w:t>
      </w:r>
      <w:r w:rsidR="007C3D15" w:rsidRPr="00572BDF">
        <w:rPr>
          <w:b/>
          <w:bCs/>
        </w:rPr>
        <w:t>nejzdařilejší operu</w:t>
      </w:r>
      <w:r w:rsidR="007C3D15" w:rsidRPr="007C3D15">
        <w:t>.</w:t>
      </w:r>
      <w:r w:rsidR="00AA16C0">
        <w:t xml:space="preserve"> </w:t>
      </w:r>
      <w:r w:rsidR="007C3D15">
        <w:t>„</w:t>
      </w:r>
      <w:r w:rsidR="007C3D15" w:rsidRPr="00B302F0">
        <w:rPr>
          <w:i/>
          <w:iCs/>
        </w:rPr>
        <w:t>Dramat</w:t>
      </w:r>
      <w:r w:rsidR="00312246">
        <w:rPr>
          <w:i/>
          <w:iCs/>
        </w:rPr>
        <w:t>urg</w:t>
      </w:r>
      <w:r w:rsidR="007C3D15" w:rsidRPr="00B302F0">
        <w:rPr>
          <w:i/>
          <w:iCs/>
        </w:rPr>
        <w:t xml:space="preserve">ická sevřenost díla a množství krásných lyrických míst mu mohou dát za pravdu,“ </w:t>
      </w:r>
      <w:r w:rsidR="007C3D15" w:rsidRPr="00B302F0">
        <w:t>doplňuje Frank.</w:t>
      </w:r>
    </w:p>
    <w:p w14:paraId="65B41DA4" w14:textId="77777777" w:rsidR="00787ADE" w:rsidRPr="003F7BBD" w:rsidRDefault="001879D6" w:rsidP="00787ADE">
      <w:pPr>
        <w:autoSpaceDE w:val="0"/>
        <w:autoSpaceDN w:val="0"/>
        <w:adjustRightInd w:val="0"/>
        <w:spacing w:after="0" w:line="276" w:lineRule="auto"/>
        <w:jc w:val="left"/>
        <w:rPr>
          <w:b/>
          <w:bCs/>
          <w:i/>
          <w:iCs/>
        </w:rPr>
      </w:pPr>
      <w:r w:rsidRPr="00750E1F">
        <w:rPr>
          <w:b/>
          <w:bCs/>
        </w:rPr>
        <w:t>Děj opery se točí</w:t>
      </w:r>
      <w:r w:rsidR="006E00A9" w:rsidRPr="00750E1F">
        <w:rPr>
          <w:b/>
          <w:bCs/>
        </w:rPr>
        <w:t xml:space="preserve"> kolem hubičky</w:t>
      </w:r>
      <w:r w:rsidR="006E00A9">
        <w:t xml:space="preserve">, </w:t>
      </w:r>
      <w:r w:rsidR="00D2590D" w:rsidRPr="00D2590D">
        <w:t>kterou Lukášovi Vendulka z úcty k jeho mrtvé ženě nechce dát dřív, než se stane jeho ženou.</w:t>
      </w:r>
      <w:r w:rsidR="006A0046">
        <w:t xml:space="preserve"> Děj sice není nijak komplikovaný, podstatnou roli v něm ale hraje promyšlená psychologie postav. „</w:t>
      </w:r>
      <w:r w:rsidR="006A0046" w:rsidRPr="003F7BBD">
        <w:rPr>
          <w:b/>
          <w:bCs/>
          <w:i/>
          <w:iCs/>
        </w:rPr>
        <w:t xml:space="preserve">Hubička je o lidech, jejich síle </w:t>
      </w:r>
      <w:r w:rsidRPr="003F7BBD">
        <w:rPr>
          <w:b/>
          <w:bCs/>
          <w:i/>
          <w:iCs/>
        </w:rPr>
        <w:t>i slabosti</w:t>
      </w:r>
      <w:r w:rsidR="00787ADE" w:rsidRPr="003F7BBD">
        <w:rPr>
          <w:b/>
          <w:bCs/>
          <w:i/>
          <w:iCs/>
        </w:rPr>
        <w:t>. Je o míjení na té</w:t>
      </w:r>
    </w:p>
    <w:p w14:paraId="49E2180F" w14:textId="77777777" w:rsidR="001879D6" w:rsidRDefault="00787ADE" w:rsidP="00E66611">
      <w:pPr>
        <w:spacing w:line="276" w:lineRule="auto"/>
        <w:jc w:val="left"/>
      </w:pPr>
      <w:r w:rsidRPr="003F7BBD">
        <w:rPr>
          <w:b/>
          <w:bCs/>
          <w:i/>
          <w:iCs/>
        </w:rPr>
        <w:t>nejkřehčí úrovni vztahů, o víře a důvěře, úctě i odvaze</w:t>
      </w:r>
      <w:r>
        <w:rPr>
          <w:rFonts w:ascii="FiraSans-Regular" w:hAnsi="FiraSans-Regular" w:cs="FiraSans-Regular"/>
          <w:sz w:val="18"/>
          <w:szCs w:val="18"/>
        </w:rPr>
        <w:t>.</w:t>
      </w:r>
      <w:r w:rsidR="00932CDC">
        <w:rPr>
          <w:i/>
          <w:iCs/>
        </w:rPr>
        <w:t xml:space="preserve">“ </w:t>
      </w:r>
      <w:r w:rsidR="00932CDC" w:rsidRPr="00932CDC">
        <w:t xml:space="preserve">vysvětluje </w:t>
      </w:r>
      <w:r w:rsidR="002139E8" w:rsidRPr="002139E8">
        <w:rPr>
          <w:b/>
          <w:bCs/>
        </w:rPr>
        <w:t>Magdalena Švecová</w:t>
      </w:r>
      <w:r w:rsidR="00932CDC" w:rsidRPr="002139E8">
        <w:rPr>
          <w:b/>
          <w:bCs/>
        </w:rPr>
        <w:t>.</w:t>
      </w:r>
      <w:r w:rsidR="00932CDC">
        <w:t xml:space="preserve"> </w:t>
      </w:r>
      <w:r w:rsidR="00932CDC">
        <w:rPr>
          <w:i/>
          <w:iCs/>
        </w:rPr>
        <w:t>„</w:t>
      </w:r>
      <w:r w:rsidR="001879D6" w:rsidRPr="006A0046">
        <w:rPr>
          <w:i/>
          <w:iCs/>
        </w:rPr>
        <w:t>A i když nám může připadat, že hádat se o hubičku</w:t>
      </w:r>
      <w:r w:rsidR="006A0046" w:rsidRPr="006A0046">
        <w:rPr>
          <w:i/>
          <w:iCs/>
        </w:rPr>
        <w:t xml:space="preserve"> </w:t>
      </w:r>
      <w:r w:rsidR="001879D6" w:rsidRPr="006A0046">
        <w:rPr>
          <w:i/>
          <w:iCs/>
        </w:rPr>
        <w:t>je přinejmenším úsměvné, rozhodně jsou zmíněné vztahy</w:t>
      </w:r>
      <w:r w:rsidR="006A0046" w:rsidRPr="006A0046">
        <w:rPr>
          <w:i/>
          <w:iCs/>
        </w:rPr>
        <w:t xml:space="preserve"> </w:t>
      </w:r>
      <w:r w:rsidR="001879D6" w:rsidRPr="006A0046">
        <w:rPr>
          <w:i/>
          <w:iCs/>
        </w:rPr>
        <w:t>založené na skutečných prožitcích, které mohou mít mnohem</w:t>
      </w:r>
      <w:r w:rsidR="006A0046" w:rsidRPr="006A0046">
        <w:rPr>
          <w:i/>
          <w:iCs/>
        </w:rPr>
        <w:t xml:space="preserve"> </w:t>
      </w:r>
      <w:r w:rsidR="001879D6" w:rsidRPr="006A0046">
        <w:rPr>
          <w:i/>
          <w:iCs/>
        </w:rPr>
        <w:t>hlubší kořeny, než se</w:t>
      </w:r>
      <w:r w:rsidR="00932CDC">
        <w:rPr>
          <w:i/>
          <w:iCs/>
        </w:rPr>
        <w:t xml:space="preserve"> na první pohled </w:t>
      </w:r>
      <w:r w:rsidR="001879D6" w:rsidRPr="006A0046">
        <w:rPr>
          <w:i/>
          <w:iCs/>
        </w:rPr>
        <w:t>jeví</w:t>
      </w:r>
      <w:r w:rsidR="00932CDC">
        <w:rPr>
          <w:i/>
          <w:iCs/>
        </w:rPr>
        <w:t>.</w:t>
      </w:r>
      <w:r w:rsidR="006A0046">
        <w:t>“</w:t>
      </w:r>
    </w:p>
    <w:p w14:paraId="01C1DE7B" w14:textId="451C857B" w:rsidR="00713293" w:rsidRDefault="009E7974" w:rsidP="00DC4477">
      <w:pPr>
        <w:spacing w:line="276" w:lineRule="auto"/>
        <w:jc w:val="left"/>
      </w:pPr>
      <w:r w:rsidRPr="002B0740">
        <w:t xml:space="preserve">Inscenace Magdaleny Švecové se scénografií a </w:t>
      </w:r>
      <w:r w:rsidRPr="00750E1F">
        <w:rPr>
          <w:b/>
          <w:bCs/>
        </w:rPr>
        <w:t>kostýmy</w:t>
      </w:r>
      <w:r w:rsidRPr="002B0740">
        <w:t xml:space="preserve"> </w:t>
      </w:r>
      <w:r w:rsidRPr="00750E1F">
        <w:rPr>
          <w:b/>
          <w:bCs/>
        </w:rPr>
        <w:t>Zuzany Přidalové</w:t>
      </w:r>
      <w:r w:rsidRPr="002B0740">
        <w:t xml:space="preserve"> evokuje život našich předků ve vsi v </w:t>
      </w:r>
      <w:r w:rsidR="00DD0C3A">
        <w:rPr>
          <w:rFonts w:eastAsia="Times New Roman"/>
        </w:rPr>
        <w:t>Podkrkonoší</w:t>
      </w:r>
      <w:r w:rsidRPr="002B0740">
        <w:t xml:space="preserve">, kde křesťanské tradice </w:t>
      </w:r>
      <w:proofErr w:type="spellStart"/>
      <w:r w:rsidRPr="002B0740">
        <w:t>soužijí</w:t>
      </w:r>
      <w:proofErr w:type="spellEnd"/>
      <w:r w:rsidRPr="002B0740">
        <w:t xml:space="preserve"> s pohanskou pověrčivostí a kde si lidé na živobytí přivydělávají třeba i pašeráctvím.</w:t>
      </w:r>
      <w:r w:rsidR="00713293">
        <w:t xml:space="preserve"> „</w:t>
      </w:r>
      <w:r w:rsidR="00713293" w:rsidRPr="00DC4477">
        <w:rPr>
          <w:i/>
          <w:iCs/>
        </w:rPr>
        <w:t xml:space="preserve">S výtvarnicí Zuzanou Přidalovou vycházíme z přírodních, vizuálně příjemných materiálů, </w:t>
      </w:r>
      <w:r w:rsidR="00713293" w:rsidRPr="002139E8">
        <w:rPr>
          <w:b/>
          <w:bCs/>
          <w:i/>
          <w:iCs/>
        </w:rPr>
        <w:t>nejvýraznějším prvkem b</w:t>
      </w:r>
      <w:r w:rsidR="00DC4477" w:rsidRPr="002139E8">
        <w:rPr>
          <w:b/>
          <w:bCs/>
          <w:i/>
          <w:iCs/>
        </w:rPr>
        <w:t>udou motivy modrotisku</w:t>
      </w:r>
      <w:r w:rsidR="00DC4477" w:rsidRPr="00DC4477">
        <w:rPr>
          <w:i/>
          <w:iCs/>
        </w:rPr>
        <w:t xml:space="preserve">. </w:t>
      </w:r>
      <w:r w:rsidR="00713293" w:rsidRPr="00DC4477">
        <w:rPr>
          <w:i/>
          <w:iCs/>
        </w:rPr>
        <w:t>Částečně jsme se inspirovaly v Jilemnici –</w:t>
      </w:r>
      <w:r w:rsidR="00DC4477" w:rsidRPr="00DC4477">
        <w:rPr>
          <w:i/>
          <w:iCs/>
        </w:rPr>
        <w:t xml:space="preserve"> </w:t>
      </w:r>
      <w:r w:rsidR="00713293" w:rsidRPr="00DC4477">
        <w:rPr>
          <w:i/>
          <w:iCs/>
        </w:rPr>
        <w:t>Hubička se odehrává v podhůří, kde má modrotisk dodnes své</w:t>
      </w:r>
      <w:r w:rsidR="00DC4477" w:rsidRPr="00DC4477">
        <w:rPr>
          <w:i/>
          <w:iCs/>
        </w:rPr>
        <w:t xml:space="preserve"> </w:t>
      </w:r>
      <w:r w:rsidR="00713293" w:rsidRPr="00DC4477">
        <w:rPr>
          <w:i/>
          <w:iCs/>
        </w:rPr>
        <w:t>místo</w:t>
      </w:r>
      <w:r w:rsidR="00DC4477">
        <w:t xml:space="preserve">,“ přibližuje vizuální stránku </w:t>
      </w:r>
      <w:r w:rsidR="00750E1F">
        <w:t xml:space="preserve">inscenace </w:t>
      </w:r>
      <w:r w:rsidR="00DC4477">
        <w:t xml:space="preserve">režisérka. </w:t>
      </w:r>
    </w:p>
    <w:p w14:paraId="3E980536" w14:textId="5BCE132E" w:rsidR="002D47EC" w:rsidRPr="002D47EC" w:rsidRDefault="002D47EC" w:rsidP="00B55393">
      <w:pPr>
        <w:spacing w:line="276" w:lineRule="auto"/>
        <w:jc w:val="left"/>
        <w:rPr>
          <w:rFonts w:cs="Calibri"/>
          <w:i/>
          <w:color w:val="000000" w:themeColor="text1"/>
          <w:highlight w:val="white"/>
        </w:rPr>
      </w:pPr>
      <w:r w:rsidRPr="002D47EC">
        <w:rPr>
          <w:rFonts w:cs="Calibri"/>
          <w:i/>
          <w:color w:val="000000" w:themeColor="text1"/>
          <w:highlight w:val="white"/>
        </w:rPr>
        <w:t xml:space="preserve">„Ještě nedávno patřila Smetanova Hubička k základním představením všech českých operních scén. Dnes je uváděna daleko méně, a proto s nadšením vítám znovu zařazení této opery v rámci Roku české hudby 2024 do repertoáru DJKT. Diváci se mohou těšit na krásnou hudbu a ztvárnění nefalšovaných lidských charakterů,“ </w:t>
      </w:r>
      <w:r w:rsidR="006D0E75">
        <w:rPr>
          <w:rFonts w:cs="Calibri"/>
          <w:iCs/>
          <w:color w:val="000000" w:themeColor="text1"/>
          <w:highlight w:val="white"/>
        </w:rPr>
        <w:t>říká</w:t>
      </w:r>
      <w:r w:rsidRPr="002D47EC">
        <w:rPr>
          <w:rFonts w:cs="Calibri"/>
          <w:iCs/>
          <w:color w:val="000000" w:themeColor="text1"/>
          <w:highlight w:val="white"/>
        </w:rPr>
        <w:t xml:space="preserve"> radní města Plzně </w:t>
      </w:r>
      <w:r w:rsidRPr="002D47EC">
        <w:rPr>
          <w:rFonts w:cs="Calibri"/>
          <w:b/>
          <w:bCs/>
          <w:iCs/>
          <w:color w:val="000000" w:themeColor="text1"/>
          <w:highlight w:val="white"/>
        </w:rPr>
        <w:t>Eliška Bartáková</w:t>
      </w:r>
      <w:r w:rsidRPr="002D47EC">
        <w:rPr>
          <w:rFonts w:cs="Calibri"/>
          <w:iCs/>
          <w:color w:val="000000" w:themeColor="text1"/>
          <w:highlight w:val="white"/>
        </w:rPr>
        <w:t>.</w:t>
      </w:r>
      <w:r w:rsidRPr="002D47EC">
        <w:rPr>
          <w:rFonts w:cs="Calibri"/>
          <w:i/>
          <w:color w:val="000000" w:themeColor="text1"/>
          <w:highlight w:val="white"/>
        </w:rPr>
        <w:t xml:space="preserve"> </w:t>
      </w:r>
    </w:p>
    <w:p w14:paraId="37244EBC" w14:textId="33F2CF68" w:rsidR="00881130" w:rsidRDefault="00B1755C" w:rsidP="002D47EC">
      <w:pPr>
        <w:pBdr>
          <w:bottom w:val="single" w:sz="4" w:space="1" w:color="auto"/>
        </w:pBdr>
        <w:spacing w:after="0" w:line="276" w:lineRule="auto"/>
        <w:jc w:val="left"/>
      </w:pPr>
      <w:r>
        <w:lastRenderedPageBreak/>
        <w:t xml:space="preserve">V hlavní roli Vendulky se představí držitelka Ceny Thálie </w:t>
      </w:r>
      <w:r w:rsidRPr="00750E1F">
        <w:rPr>
          <w:b/>
          <w:bCs/>
        </w:rPr>
        <w:t>Ivana Veberová</w:t>
      </w:r>
      <w:r>
        <w:t xml:space="preserve">, Lukášem jí bude </w:t>
      </w:r>
      <w:r w:rsidRPr="00750E1F">
        <w:rPr>
          <w:b/>
          <w:bCs/>
        </w:rPr>
        <w:t>Richard</w:t>
      </w:r>
      <w:r>
        <w:t xml:space="preserve"> </w:t>
      </w:r>
      <w:r w:rsidRPr="00750E1F">
        <w:rPr>
          <w:b/>
          <w:bCs/>
        </w:rPr>
        <w:t>Samek</w:t>
      </w:r>
      <w:r>
        <w:t xml:space="preserve"> nebo </w:t>
      </w:r>
      <w:r w:rsidRPr="00750E1F">
        <w:rPr>
          <w:b/>
          <w:bCs/>
        </w:rPr>
        <w:t>Michal</w:t>
      </w:r>
      <w:r>
        <w:t xml:space="preserve"> </w:t>
      </w:r>
      <w:r w:rsidRPr="00750E1F">
        <w:rPr>
          <w:b/>
          <w:bCs/>
        </w:rPr>
        <w:t>Bragagnolo</w:t>
      </w:r>
      <w:r>
        <w:t xml:space="preserve">. V dalších rolích vystoupí </w:t>
      </w:r>
      <w:r w:rsidRPr="00750E1F">
        <w:rPr>
          <w:b/>
          <w:bCs/>
        </w:rPr>
        <w:t>Pavel</w:t>
      </w:r>
      <w:r>
        <w:t xml:space="preserve"> </w:t>
      </w:r>
      <w:r w:rsidRPr="00750E1F">
        <w:rPr>
          <w:b/>
          <w:bCs/>
        </w:rPr>
        <w:t>Klečka</w:t>
      </w:r>
      <w:r>
        <w:t xml:space="preserve">, </w:t>
      </w:r>
      <w:r w:rsidRPr="00750E1F">
        <w:rPr>
          <w:b/>
          <w:bCs/>
        </w:rPr>
        <w:t>Martin</w:t>
      </w:r>
      <w:r>
        <w:t xml:space="preserve"> </w:t>
      </w:r>
      <w:r w:rsidRPr="00750E1F">
        <w:rPr>
          <w:b/>
          <w:bCs/>
        </w:rPr>
        <w:t>Bárta</w:t>
      </w:r>
      <w:r>
        <w:t xml:space="preserve">, </w:t>
      </w:r>
      <w:r w:rsidRPr="00750E1F">
        <w:rPr>
          <w:b/>
          <w:bCs/>
        </w:rPr>
        <w:t>Jakub</w:t>
      </w:r>
      <w:r>
        <w:t xml:space="preserve"> </w:t>
      </w:r>
      <w:proofErr w:type="spellStart"/>
      <w:r w:rsidRPr="00750E1F">
        <w:rPr>
          <w:b/>
          <w:bCs/>
        </w:rPr>
        <w:t>Hliněnský</w:t>
      </w:r>
      <w:proofErr w:type="spellEnd"/>
      <w:r>
        <w:t xml:space="preserve">, </w:t>
      </w:r>
      <w:r w:rsidR="003E6DFB" w:rsidRPr="00483C17">
        <w:t> </w:t>
      </w:r>
      <w:r w:rsidRPr="00750E1F">
        <w:rPr>
          <w:b/>
          <w:bCs/>
        </w:rPr>
        <w:t>Jana</w:t>
      </w:r>
      <w:r w:rsidRPr="00483C17">
        <w:t xml:space="preserve"> </w:t>
      </w:r>
      <w:proofErr w:type="spellStart"/>
      <w:r w:rsidRPr="00750E1F">
        <w:rPr>
          <w:b/>
          <w:bCs/>
        </w:rPr>
        <w:t>Foff</w:t>
      </w:r>
      <w:proofErr w:type="spellEnd"/>
      <w:r w:rsidR="00690AB8">
        <w:rPr>
          <w:b/>
          <w:bCs/>
        </w:rPr>
        <w:t xml:space="preserve"> </w:t>
      </w:r>
      <w:proofErr w:type="spellStart"/>
      <w:r w:rsidR="00690AB8" w:rsidRPr="00690AB8">
        <w:rPr>
          <w:b/>
          <w:bCs/>
        </w:rPr>
        <w:t>Tetourová</w:t>
      </w:r>
      <w:proofErr w:type="spellEnd"/>
      <w:r w:rsidRPr="00483C17">
        <w:t xml:space="preserve">, </w:t>
      </w:r>
      <w:proofErr w:type="spellStart"/>
      <w:r w:rsidRPr="00750E1F">
        <w:rPr>
          <w:b/>
          <w:bCs/>
        </w:rPr>
        <w:t>Jevhen</w:t>
      </w:r>
      <w:proofErr w:type="spellEnd"/>
      <w:r w:rsidRPr="00483C17">
        <w:t xml:space="preserve"> </w:t>
      </w:r>
      <w:proofErr w:type="spellStart"/>
      <w:r w:rsidRPr="00750E1F">
        <w:rPr>
          <w:b/>
          <w:bCs/>
        </w:rPr>
        <w:t>Šokalo</w:t>
      </w:r>
      <w:proofErr w:type="spellEnd"/>
      <w:r w:rsidRPr="00483C17">
        <w:t xml:space="preserve">, </w:t>
      </w:r>
      <w:r w:rsidRPr="00750E1F">
        <w:rPr>
          <w:b/>
          <w:bCs/>
        </w:rPr>
        <w:t>Radka</w:t>
      </w:r>
      <w:r w:rsidRPr="00483C17">
        <w:t xml:space="preserve"> </w:t>
      </w:r>
      <w:proofErr w:type="spellStart"/>
      <w:r w:rsidRPr="00750E1F">
        <w:rPr>
          <w:b/>
          <w:bCs/>
        </w:rPr>
        <w:t>Sehnoutková</w:t>
      </w:r>
      <w:proofErr w:type="spellEnd"/>
      <w:r w:rsidRPr="00483C17">
        <w:t xml:space="preserve">, </w:t>
      </w:r>
      <w:r w:rsidR="003E6DFB" w:rsidRPr="00750E1F">
        <w:rPr>
          <w:b/>
          <w:bCs/>
        </w:rPr>
        <w:t>Marie</w:t>
      </w:r>
      <w:r w:rsidR="003E6DFB" w:rsidRPr="00483C17">
        <w:t xml:space="preserve"> </w:t>
      </w:r>
      <w:r w:rsidR="003E6DFB" w:rsidRPr="00750E1F">
        <w:rPr>
          <w:b/>
          <w:bCs/>
        </w:rPr>
        <w:t>Šimůnková</w:t>
      </w:r>
      <w:r w:rsidR="00483C17" w:rsidRPr="00483C17">
        <w:t xml:space="preserve">, </w:t>
      </w:r>
      <w:r w:rsidR="00483C17" w:rsidRPr="006F22FE">
        <w:rPr>
          <w:b/>
          <w:bCs/>
        </w:rPr>
        <w:t>Petr</w:t>
      </w:r>
      <w:r w:rsidR="00483C17" w:rsidRPr="00483C17">
        <w:t xml:space="preserve"> </w:t>
      </w:r>
      <w:r w:rsidR="00483C17" w:rsidRPr="00750E1F">
        <w:rPr>
          <w:b/>
          <w:bCs/>
        </w:rPr>
        <w:t>Horák</w:t>
      </w:r>
      <w:r w:rsidR="00483C17">
        <w:t xml:space="preserve"> a </w:t>
      </w:r>
      <w:r w:rsidR="00483C17" w:rsidRPr="006F22FE">
        <w:rPr>
          <w:b/>
          <w:bCs/>
        </w:rPr>
        <w:t>Jan</w:t>
      </w:r>
      <w:r w:rsidR="00483C17" w:rsidRPr="00483C17">
        <w:t xml:space="preserve"> </w:t>
      </w:r>
      <w:r w:rsidR="00483C17" w:rsidRPr="00750E1F">
        <w:rPr>
          <w:b/>
          <w:bCs/>
        </w:rPr>
        <w:t>Ondráček</w:t>
      </w:r>
      <w:r w:rsidR="00881130">
        <w:t>.</w:t>
      </w:r>
    </w:p>
    <w:p w14:paraId="43F27F8C" w14:textId="77777777" w:rsidR="002D47EC" w:rsidRPr="002D47EC" w:rsidRDefault="002D47EC" w:rsidP="002D47EC">
      <w:pPr>
        <w:pBdr>
          <w:bottom w:val="single" w:sz="4" w:space="1" w:color="auto"/>
        </w:pBdr>
        <w:spacing w:line="276" w:lineRule="auto"/>
        <w:jc w:val="left"/>
        <w:rPr>
          <w:sz w:val="20"/>
          <w:szCs w:val="20"/>
        </w:rPr>
      </w:pPr>
    </w:p>
    <w:p w14:paraId="06ED5CBB" w14:textId="77777777" w:rsidR="009C19D1" w:rsidRPr="00881130" w:rsidRDefault="00F71358" w:rsidP="00881130">
      <w:pPr>
        <w:spacing w:line="276" w:lineRule="auto"/>
        <w:jc w:val="left"/>
        <w:rPr>
          <w:b/>
          <w:bCs/>
          <w:sz w:val="28"/>
          <w:szCs w:val="28"/>
        </w:rPr>
      </w:pPr>
      <w:r w:rsidRPr="00881130">
        <w:rPr>
          <w:b/>
          <w:bCs/>
          <w:sz w:val="28"/>
          <w:szCs w:val="28"/>
        </w:rPr>
        <w:t>Smetanovy opery v</w:t>
      </w:r>
      <w:r w:rsidR="009C19D1" w:rsidRPr="00881130">
        <w:rPr>
          <w:b/>
          <w:bCs/>
          <w:sz w:val="28"/>
          <w:szCs w:val="28"/>
        </w:rPr>
        <w:t> </w:t>
      </w:r>
      <w:r w:rsidRPr="00881130">
        <w:rPr>
          <w:b/>
          <w:bCs/>
          <w:sz w:val="28"/>
          <w:szCs w:val="28"/>
        </w:rPr>
        <w:t>DJKT</w:t>
      </w:r>
      <w:bookmarkStart w:id="0" w:name="_Hlk155982290"/>
    </w:p>
    <w:p w14:paraId="5B0B1F57" w14:textId="49B8B7A4" w:rsidR="00DF1807" w:rsidRPr="009C19D1" w:rsidRDefault="00DF1807" w:rsidP="009C19D1">
      <w:pPr>
        <w:spacing w:after="240" w:line="276" w:lineRule="auto"/>
        <w:jc w:val="left"/>
        <w:rPr>
          <w:b/>
          <w:bCs/>
        </w:rPr>
      </w:pPr>
      <w:r w:rsidRPr="008C3219">
        <w:t>Příležitost</w:t>
      </w:r>
      <w:r w:rsidRPr="008C3219">
        <w:rPr>
          <w:b/>
        </w:rPr>
        <w:t xml:space="preserve"> vidět v Plzni všechny Smetanovy opery </w:t>
      </w:r>
      <w:r w:rsidRPr="008C3219">
        <w:t>měli diváci</w:t>
      </w:r>
      <w:r w:rsidRPr="008C3219">
        <w:rPr>
          <w:b/>
        </w:rPr>
        <w:t xml:space="preserve"> naposledy před 40 lety.</w:t>
      </w:r>
      <w:bookmarkEnd w:id="0"/>
      <w:r w:rsidR="00F71358">
        <w:rPr>
          <w:b/>
        </w:rPr>
        <w:t xml:space="preserve"> </w:t>
      </w:r>
      <w:r w:rsidR="00CE1C58">
        <w:rPr>
          <w:rFonts w:cs="Calibri"/>
          <w:color w:val="000000"/>
        </w:rPr>
        <w:t xml:space="preserve">DJKT </w:t>
      </w:r>
      <w:r>
        <w:rPr>
          <w:rFonts w:cs="Calibri"/>
          <w:color w:val="000000"/>
        </w:rPr>
        <w:t>uv</w:t>
      </w:r>
      <w:r w:rsidR="00DE22D8">
        <w:rPr>
          <w:rFonts w:cs="Calibri"/>
          <w:color w:val="000000"/>
        </w:rPr>
        <w:t>ádí</w:t>
      </w:r>
      <w:r>
        <w:rPr>
          <w:rFonts w:cs="Calibri"/>
          <w:color w:val="000000"/>
        </w:rPr>
        <w:t xml:space="preserve"> Smetanovy opery ve spolupráci s Národním divadlem moravskoslezským v Ostravě</w:t>
      </w:r>
      <w:bookmarkStart w:id="1" w:name="_Hlk155978259"/>
      <w:r>
        <w:rPr>
          <w:rFonts w:cs="Calibri"/>
          <w:color w:val="000000"/>
        </w:rPr>
        <w:t xml:space="preserve">. </w:t>
      </w:r>
      <w:r>
        <w:t>I</w:t>
      </w:r>
      <w:r w:rsidRPr="001414A4">
        <w:t>nscenace</w:t>
      </w:r>
      <w:r>
        <w:rPr>
          <w:b/>
        </w:rPr>
        <w:t xml:space="preserve"> </w:t>
      </w:r>
      <w:r w:rsidRPr="00F44E18">
        <w:rPr>
          <w:rFonts w:cs="Calibri"/>
          <w:b/>
          <w:color w:val="000000"/>
        </w:rPr>
        <w:t>Prodaná nevěsta</w:t>
      </w:r>
      <w:r w:rsidRPr="00387C62">
        <w:rPr>
          <w:rFonts w:cs="Calibri"/>
          <w:color w:val="000000"/>
        </w:rPr>
        <w:t xml:space="preserve">, </w:t>
      </w:r>
      <w:r w:rsidRPr="00F44E18">
        <w:rPr>
          <w:rFonts w:cs="Calibri"/>
          <w:b/>
          <w:color w:val="000000"/>
        </w:rPr>
        <w:t>Dalibor</w:t>
      </w:r>
      <w:r w:rsidRPr="00387C62">
        <w:rPr>
          <w:rFonts w:cs="Calibri"/>
          <w:color w:val="000000"/>
        </w:rPr>
        <w:t xml:space="preserve">, </w:t>
      </w:r>
      <w:r w:rsidRPr="00F44E18">
        <w:rPr>
          <w:rFonts w:cs="Calibri"/>
          <w:b/>
          <w:color w:val="000000"/>
        </w:rPr>
        <w:t>Hubička</w:t>
      </w:r>
      <w:r w:rsidRPr="00387C62">
        <w:rPr>
          <w:rFonts w:cs="Calibri"/>
          <w:color w:val="000000"/>
        </w:rPr>
        <w:t xml:space="preserve"> a </w:t>
      </w:r>
      <w:r w:rsidRPr="00F44E18">
        <w:rPr>
          <w:rFonts w:cs="Calibri"/>
          <w:b/>
          <w:color w:val="000000"/>
        </w:rPr>
        <w:t>Čertova</w:t>
      </w:r>
      <w:r w:rsidRPr="00387C62">
        <w:rPr>
          <w:rFonts w:cs="Calibri"/>
          <w:color w:val="000000"/>
        </w:rPr>
        <w:t xml:space="preserve"> </w:t>
      </w:r>
      <w:r w:rsidRPr="00F44E18">
        <w:rPr>
          <w:rFonts w:cs="Calibri"/>
          <w:b/>
          <w:color w:val="000000"/>
        </w:rPr>
        <w:t>stěna</w:t>
      </w:r>
      <w:r w:rsidRPr="00387C62">
        <w:rPr>
          <w:rFonts w:cs="Calibri"/>
          <w:color w:val="000000"/>
        </w:rPr>
        <w:t xml:space="preserve"> v nastudování plzeňského operního souboru</w:t>
      </w:r>
      <w:r>
        <w:rPr>
          <w:rFonts w:cs="Calibri"/>
          <w:color w:val="000000"/>
        </w:rPr>
        <w:t xml:space="preserve"> mohou diváci navštívit v průběhu roku několikrát</w:t>
      </w:r>
      <w:r w:rsidRPr="00387C62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celou etapu uzavře ostravské divadlo, které v rámci epilogu Roku české hudby v lednu 2025 </w:t>
      </w:r>
      <w:r w:rsidR="009C19D1">
        <w:rPr>
          <w:rFonts w:cs="Calibri"/>
          <w:color w:val="000000"/>
        </w:rPr>
        <w:t>představí</w:t>
      </w:r>
      <w:r>
        <w:rPr>
          <w:rFonts w:cs="Calibri"/>
          <w:color w:val="000000"/>
        </w:rPr>
        <w:t xml:space="preserve"> ve Velkém divadle </w:t>
      </w:r>
      <w:r w:rsidRPr="003252E6">
        <w:rPr>
          <w:rFonts w:cs="Calibri"/>
          <w:b/>
          <w:color w:val="000000"/>
        </w:rPr>
        <w:t>Branibory v Čechách</w:t>
      </w:r>
      <w:r>
        <w:rPr>
          <w:rFonts w:cs="Calibri"/>
          <w:color w:val="000000"/>
        </w:rPr>
        <w:t xml:space="preserve">, </w:t>
      </w:r>
      <w:r w:rsidRPr="00017493">
        <w:rPr>
          <w:rFonts w:cs="Calibri"/>
          <w:b/>
          <w:color w:val="000000"/>
        </w:rPr>
        <w:t>Dvě</w:t>
      </w:r>
      <w:r>
        <w:rPr>
          <w:rFonts w:cs="Calibri"/>
          <w:color w:val="000000"/>
        </w:rPr>
        <w:t xml:space="preserve"> </w:t>
      </w:r>
      <w:r w:rsidRPr="00017493">
        <w:rPr>
          <w:rFonts w:cs="Calibri"/>
          <w:b/>
          <w:color w:val="000000"/>
        </w:rPr>
        <w:t>vdovy</w:t>
      </w:r>
      <w:r>
        <w:rPr>
          <w:rFonts w:cs="Calibri"/>
          <w:color w:val="000000"/>
        </w:rPr>
        <w:t xml:space="preserve"> a </w:t>
      </w:r>
      <w:r w:rsidRPr="00017493">
        <w:rPr>
          <w:rFonts w:cs="Calibri"/>
          <w:b/>
          <w:color w:val="000000"/>
        </w:rPr>
        <w:t>Tajemství</w:t>
      </w:r>
      <w:r>
        <w:rPr>
          <w:rFonts w:cs="Calibri"/>
          <w:color w:val="000000"/>
        </w:rPr>
        <w:t>. „</w:t>
      </w:r>
      <w:r w:rsidRPr="00DA6CA2">
        <w:rPr>
          <w:rFonts w:cs="Calibri"/>
          <w:i/>
          <w:color w:val="000000"/>
        </w:rPr>
        <w:t>Pomyslným vrcholem</w:t>
      </w:r>
      <w:r>
        <w:rPr>
          <w:rFonts w:cs="Calibri"/>
          <w:i/>
          <w:color w:val="000000"/>
        </w:rPr>
        <w:t xml:space="preserve"> celého cyklu</w:t>
      </w:r>
      <w:r w:rsidRPr="00DA6CA2">
        <w:rPr>
          <w:rFonts w:cs="Calibri"/>
          <w:i/>
          <w:color w:val="000000"/>
        </w:rPr>
        <w:t xml:space="preserve"> bude </w:t>
      </w:r>
      <w:r w:rsidRPr="006F73A7">
        <w:rPr>
          <w:rFonts w:cs="Calibri"/>
          <w:b/>
          <w:i/>
          <w:color w:val="000000"/>
        </w:rPr>
        <w:t>jediné galapředstavení slavnost</w:t>
      </w:r>
      <w:r>
        <w:rPr>
          <w:rFonts w:cs="Calibri"/>
          <w:b/>
          <w:i/>
          <w:color w:val="000000"/>
        </w:rPr>
        <w:t>n</w:t>
      </w:r>
      <w:r w:rsidRPr="006F73A7">
        <w:rPr>
          <w:rFonts w:cs="Calibri"/>
          <w:b/>
          <w:i/>
          <w:color w:val="000000"/>
        </w:rPr>
        <w:t>í opery Libuše</w:t>
      </w:r>
      <w:r w:rsidRPr="00DA6CA2">
        <w:rPr>
          <w:rFonts w:cs="Calibri"/>
          <w:i/>
          <w:color w:val="000000"/>
        </w:rPr>
        <w:t xml:space="preserve"> v lochotínském amfiteátru v rámci Noci s operou,“</w:t>
      </w:r>
      <w:r>
        <w:rPr>
          <w:rFonts w:cs="Calibri"/>
          <w:color w:val="000000"/>
        </w:rPr>
        <w:t xml:space="preserve"> </w:t>
      </w:r>
      <w:bookmarkEnd w:id="1"/>
      <w:r>
        <w:rPr>
          <w:rFonts w:cs="Calibri"/>
          <w:color w:val="000000"/>
        </w:rPr>
        <w:t xml:space="preserve">doplňuje ředitel divadla </w:t>
      </w:r>
      <w:r w:rsidRPr="00E20E50">
        <w:rPr>
          <w:rFonts w:cs="Calibri"/>
          <w:b/>
          <w:color w:val="000000"/>
        </w:rPr>
        <w:t>Martin Otava</w:t>
      </w:r>
      <w:r>
        <w:rPr>
          <w:rFonts w:cs="Calibri"/>
          <w:color w:val="000000"/>
        </w:rPr>
        <w:t xml:space="preserve">. </w:t>
      </w:r>
      <w:bookmarkStart w:id="2" w:name="_Hlk155980354"/>
      <w:r w:rsidRPr="009C19D1">
        <w:rPr>
          <w:rFonts w:cs="Calibri"/>
          <w:bCs/>
          <w:color w:val="000000"/>
        </w:rPr>
        <w:t>Viola – devátá nedokončená Smetanova opera zazn</w:t>
      </w:r>
      <w:r w:rsidR="00F71358" w:rsidRPr="009C19D1">
        <w:rPr>
          <w:rFonts w:cs="Calibri"/>
          <w:bCs/>
          <w:color w:val="000000"/>
        </w:rPr>
        <w:t>ěla v únoru na</w:t>
      </w:r>
      <w:r w:rsidRPr="009C19D1">
        <w:rPr>
          <w:rFonts w:cs="Calibri"/>
          <w:bCs/>
          <w:color w:val="000000"/>
        </w:rPr>
        <w:t xml:space="preserve"> slavnostním koncertě V hudbě život Čechů</w:t>
      </w:r>
      <w:bookmarkEnd w:id="2"/>
      <w:r w:rsidR="00F71358">
        <w:rPr>
          <w:rFonts w:cs="Calibri"/>
          <w:color w:val="000000"/>
        </w:rPr>
        <w:t xml:space="preserve">. </w:t>
      </w:r>
      <w:r w:rsidRPr="00115329">
        <w:rPr>
          <w:rFonts w:cs="Calibri"/>
          <w:b/>
          <w:color w:val="000000"/>
        </w:rPr>
        <w:t>Nejmenší diváci</w:t>
      </w:r>
      <w:r>
        <w:rPr>
          <w:rFonts w:cs="Calibri"/>
          <w:color w:val="000000"/>
        </w:rPr>
        <w:t xml:space="preserve"> se mohou seznámit s</w:t>
      </w:r>
      <w:r w:rsidR="00E3752E">
        <w:rPr>
          <w:rFonts w:cs="Calibri"/>
          <w:color w:val="000000"/>
        </w:rPr>
        <w:t xml:space="preserve"> operní </w:t>
      </w:r>
      <w:bookmarkStart w:id="3" w:name="_GoBack"/>
      <w:bookmarkEnd w:id="3"/>
      <w:r>
        <w:rPr>
          <w:rFonts w:cs="Calibri"/>
          <w:color w:val="000000"/>
        </w:rPr>
        <w:t xml:space="preserve">tvorbou Bedřicha Smetany návštěvou inscenace </w:t>
      </w:r>
      <w:r w:rsidRPr="00115329">
        <w:rPr>
          <w:rFonts w:cs="Calibri"/>
          <w:b/>
          <w:color w:val="000000"/>
        </w:rPr>
        <w:t>Prodáváme nevěstu</w:t>
      </w:r>
      <w:r>
        <w:rPr>
          <w:rFonts w:cs="Calibri"/>
          <w:color w:val="000000"/>
        </w:rPr>
        <w:t xml:space="preserve">, </w:t>
      </w:r>
      <w:r w:rsidRPr="008C3219">
        <w:rPr>
          <w:rFonts w:cs="Calibri"/>
        </w:rPr>
        <w:t xml:space="preserve">která se vrátí na Malou scénu 5. října 2024. </w:t>
      </w:r>
    </w:p>
    <w:p w14:paraId="54BE294A" w14:textId="77777777" w:rsidR="00B523CB" w:rsidRDefault="00A83300" w:rsidP="00896E01">
      <w:pPr>
        <w:spacing w:line="276" w:lineRule="auto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1E42F02D" w14:textId="77777777" w:rsidR="00B523CB" w:rsidRDefault="00B523CB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09049E3B" w14:textId="77777777" w:rsidR="00896E01" w:rsidRDefault="00896E01" w:rsidP="00745C4D">
      <w:pPr>
        <w:spacing w:after="0" w:line="276" w:lineRule="auto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lastRenderedPageBreak/>
        <w:t>Bedřich Smetana</w:t>
      </w:r>
    </w:p>
    <w:p w14:paraId="1136F389" w14:textId="77777777" w:rsidR="00896E01" w:rsidRPr="00B523CB" w:rsidRDefault="00896E01" w:rsidP="00B523CB">
      <w:pPr>
        <w:spacing w:after="240" w:line="276" w:lineRule="auto"/>
        <w:jc w:val="left"/>
        <w:rPr>
          <w:rFonts w:cs="Calibri"/>
          <w:b/>
          <w:bCs/>
          <w:color w:val="000000"/>
          <w:sz w:val="40"/>
          <w:szCs w:val="40"/>
          <w:highlight w:val="white"/>
        </w:rPr>
      </w:pPr>
      <w:r w:rsidRPr="00B523CB">
        <w:rPr>
          <w:rFonts w:cs="Calibri"/>
          <w:b/>
          <w:bCs/>
          <w:color w:val="000000"/>
          <w:sz w:val="40"/>
          <w:szCs w:val="40"/>
          <w:highlight w:val="white"/>
        </w:rPr>
        <w:t>Hubička</w:t>
      </w:r>
    </w:p>
    <w:p w14:paraId="042987CB" w14:textId="77777777" w:rsidR="00745C4D" w:rsidRPr="00745C4D" w:rsidRDefault="00745C4D" w:rsidP="00DF1807">
      <w:pPr>
        <w:tabs>
          <w:tab w:val="left" w:pos="3402"/>
        </w:tabs>
        <w:spacing w:line="276" w:lineRule="auto"/>
        <w:jc w:val="left"/>
        <w:rPr>
          <w:rFonts w:cs="Calibri"/>
          <w:color w:val="000000"/>
          <w:highlight w:val="white"/>
        </w:rPr>
      </w:pPr>
      <w:r w:rsidRPr="00745C4D">
        <w:rPr>
          <w:rFonts w:cs="Calibri"/>
          <w:color w:val="000000"/>
          <w:highlight w:val="white"/>
        </w:rPr>
        <w:t>Libreto</w:t>
      </w:r>
      <w:r>
        <w:rPr>
          <w:rFonts w:cs="Calibri"/>
          <w:color w:val="000000"/>
          <w:highlight w:val="white"/>
        </w:rPr>
        <w:tab/>
      </w:r>
      <w:r w:rsidRPr="00745C4D">
        <w:rPr>
          <w:rFonts w:cs="Calibri"/>
          <w:b/>
          <w:bCs/>
          <w:color w:val="000000"/>
          <w:highlight w:val="white"/>
        </w:rPr>
        <w:t>Eliška Krásnohorská</w:t>
      </w:r>
    </w:p>
    <w:p w14:paraId="484B32FD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Hudební nastudování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Jiří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Petrdlík</w:t>
      </w:r>
    </w:p>
    <w:p w14:paraId="07EFEF40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Dirigent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Jiří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Petrdlík</w:t>
      </w:r>
      <w:r w:rsidRPr="00896E01">
        <w:rPr>
          <w:rFonts w:cs="Calibri"/>
          <w:color w:val="000000"/>
          <w:highlight w:val="white"/>
        </w:rPr>
        <w:t xml:space="preserve"> / </w:t>
      </w:r>
      <w:r w:rsidRPr="006703B2">
        <w:rPr>
          <w:rFonts w:cs="Calibri"/>
          <w:b/>
          <w:bCs/>
          <w:color w:val="000000"/>
        </w:rPr>
        <w:t>Jiří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Štrunc</w:t>
      </w:r>
    </w:p>
    <w:p w14:paraId="1ABA2DD7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Režie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Magdalena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Švecová</w:t>
      </w:r>
    </w:p>
    <w:p w14:paraId="737D3E6F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Výtvarnice scény a kostýmů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Zuzana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Přidalová</w:t>
      </w:r>
    </w:p>
    <w:p w14:paraId="26D12468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Pohybová spolupráce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Kristýna</w:t>
      </w:r>
      <w:r w:rsidRPr="00896E01">
        <w:rPr>
          <w:rFonts w:cs="Calibri"/>
          <w:color w:val="000000"/>
          <w:highlight w:val="white"/>
        </w:rPr>
        <w:t xml:space="preserve"> </w:t>
      </w:r>
      <w:proofErr w:type="spellStart"/>
      <w:r w:rsidRPr="006703B2">
        <w:rPr>
          <w:rFonts w:cs="Calibri"/>
          <w:b/>
          <w:bCs/>
          <w:color w:val="000000"/>
        </w:rPr>
        <w:t>Miškolciová</w:t>
      </w:r>
      <w:proofErr w:type="spellEnd"/>
    </w:p>
    <w:p w14:paraId="406E7BD4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Dramaturgie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Vojtěch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Frank</w:t>
      </w:r>
    </w:p>
    <w:p w14:paraId="699149E2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Sbormistr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Jakub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Zicha</w:t>
      </w:r>
    </w:p>
    <w:p w14:paraId="05CC4317" w14:textId="77777777" w:rsidR="00896E01" w:rsidRP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Sbormistryně dětského sboru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>Anna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Marie</w:t>
      </w:r>
      <w:r w:rsidRPr="00896E01">
        <w:rPr>
          <w:rFonts w:cs="Calibri"/>
          <w:color w:val="000000"/>
          <w:highlight w:val="white"/>
        </w:rPr>
        <w:t xml:space="preserve"> </w:t>
      </w:r>
      <w:r w:rsidRPr="006703B2">
        <w:rPr>
          <w:rFonts w:cs="Calibri"/>
          <w:b/>
          <w:bCs/>
          <w:color w:val="000000"/>
        </w:rPr>
        <w:t>Lahodová</w:t>
      </w:r>
    </w:p>
    <w:p w14:paraId="0836709F" w14:textId="77777777" w:rsidR="00896E01" w:rsidRDefault="00896E01" w:rsidP="00745C4D">
      <w:pPr>
        <w:tabs>
          <w:tab w:val="left" w:pos="3402"/>
        </w:tabs>
        <w:spacing w:after="0" w:line="276" w:lineRule="auto"/>
        <w:jc w:val="left"/>
        <w:rPr>
          <w:rFonts w:cs="Calibri"/>
          <w:color w:val="000000"/>
          <w:highlight w:val="white"/>
        </w:rPr>
      </w:pPr>
      <w:r w:rsidRPr="00896E01">
        <w:rPr>
          <w:rFonts w:cs="Calibri"/>
          <w:color w:val="000000"/>
          <w:highlight w:val="white"/>
        </w:rPr>
        <w:t>Hudební příprava</w:t>
      </w:r>
      <w:r w:rsidR="00745C4D">
        <w:rPr>
          <w:rFonts w:cs="Calibri"/>
          <w:color w:val="000000"/>
          <w:highlight w:val="white"/>
        </w:rPr>
        <w:tab/>
      </w:r>
      <w:r w:rsidRPr="006703B2">
        <w:rPr>
          <w:rFonts w:cs="Calibri"/>
          <w:b/>
          <w:bCs/>
          <w:color w:val="000000"/>
        </w:rPr>
        <w:t xml:space="preserve">Maxim </w:t>
      </w:r>
      <w:proofErr w:type="spellStart"/>
      <w:r w:rsidRPr="006703B2">
        <w:rPr>
          <w:rFonts w:cs="Calibri"/>
          <w:b/>
          <w:bCs/>
          <w:color w:val="000000"/>
        </w:rPr>
        <w:t>Averkiev</w:t>
      </w:r>
      <w:proofErr w:type="spellEnd"/>
      <w:r w:rsidRPr="006703B2">
        <w:rPr>
          <w:rFonts w:cs="Calibri"/>
          <w:b/>
          <w:bCs/>
          <w:color w:val="000000"/>
        </w:rPr>
        <w:t>, Martin Marek</w:t>
      </w:r>
    </w:p>
    <w:p w14:paraId="2B8B3E22" w14:textId="77777777" w:rsidR="00896E01" w:rsidRDefault="00896E01" w:rsidP="00745C4D">
      <w:pPr>
        <w:spacing w:after="0" w:line="360" w:lineRule="auto"/>
        <w:jc w:val="left"/>
        <w:rPr>
          <w:rFonts w:cs="Calibri"/>
          <w:color w:val="000000"/>
          <w:highlight w:val="white"/>
        </w:rPr>
      </w:pPr>
    </w:p>
    <w:p w14:paraId="17DB64F0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 xml:space="preserve">Otec </w:t>
      </w:r>
      <w:proofErr w:type="spellStart"/>
      <w:r w:rsidRPr="00896E01">
        <w:rPr>
          <w:rFonts w:cs="Calibri"/>
          <w:color w:val="000000"/>
        </w:rPr>
        <w:t>Paloucký</w:t>
      </w:r>
      <w:proofErr w:type="spellEnd"/>
      <w:r w:rsidR="00745C4D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Pavel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Klečka</w:t>
      </w:r>
    </w:p>
    <w:p w14:paraId="56BC02B5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>Vendulka, jeho dcera</w:t>
      </w:r>
      <w:r w:rsidR="00745C4D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Ivana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Veberová</w:t>
      </w:r>
    </w:p>
    <w:p w14:paraId="05C0CA73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>Lukáš, mladý vdovec</w:t>
      </w:r>
      <w:r w:rsidR="00D91D82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Michal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Bragagnolo</w:t>
      </w:r>
      <w:r w:rsidRPr="00896E01">
        <w:rPr>
          <w:rFonts w:cs="Calibri"/>
          <w:color w:val="000000"/>
        </w:rPr>
        <w:t xml:space="preserve"> / </w:t>
      </w:r>
      <w:r w:rsidRPr="006703B2">
        <w:rPr>
          <w:rFonts w:cs="Calibri"/>
          <w:b/>
          <w:bCs/>
          <w:color w:val="000000"/>
        </w:rPr>
        <w:t>Richard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Samek</w:t>
      </w:r>
    </w:p>
    <w:p w14:paraId="50235872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>Tomeš, švagr Lukášův</w:t>
      </w:r>
      <w:r w:rsidR="00D91D82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Mar</w:t>
      </w:r>
      <w:r w:rsidR="00D91D82">
        <w:rPr>
          <w:rFonts w:cs="Calibri"/>
          <w:b/>
          <w:bCs/>
          <w:color w:val="000000"/>
        </w:rPr>
        <w:t>t</w:t>
      </w:r>
      <w:r w:rsidRPr="006703B2">
        <w:rPr>
          <w:rFonts w:cs="Calibri"/>
          <w:b/>
          <w:bCs/>
          <w:color w:val="000000"/>
        </w:rPr>
        <w:t>in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Bárta</w:t>
      </w:r>
      <w:r w:rsidRPr="00896E01">
        <w:rPr>
          <w:rFonts w:cs="Calibri"/>
          <w:color w:val="000000"/>
        </w:rPr>
        <w:t xml:space="preserve"> / </w:t>
      </w:r>
      <w:r w:rsidRPr="006703B2">
        <w:rPr>
          <w:rFonts w:cs="Calibri"/>
          <w:b/>
          <w:bCs/>
          <w:color w:val="000000"/>
        </w:rPr>
        <w:t>Jakub</w:t>
      </w:r>
      <w:r w:rsidRPr="00896E01">
        <w:rPr>
          <w:rFonts w:cs="Calibri"/>
          <w:color w:val="000000"/>
        </w:rPr>
        <w:t xml:space="preserve"> </w:t>
      </w:r>
      <w:proofErr w:type="spellStart"/>
      <w:r w:rsidRPr="006703B2">
        <w:rPr>
          <w:rFonts w:cs="Calibri"/>
          <w:b/>
          <w:bCs/>
          <w:color w:val="000000"/>
        </w:rPr>
        <w:t>Hliněnský</w:t>
      </w:r>
      <w:proofErr w:type="spellEnd"/>
    </w:p>
    <w:p w14:paraId="7704EFDE" w14:textId="3492274C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 xml:space="preserve">Martinka, teta </w:t>
      </w:r>
      <w:proofErr w:type="spellStart"/>
      <w:r w:rsidRPr="00896E01">
        <w:rPr>
          <w:rFonts w:cs="Calibri"/>
          <w:color w:val="000000"/>
        </w:rPr>
        <w:t>Vendulčina</w:t>
      </w:r>
      <w:proofErr w:type="spellEnd"/>
      <w:r w:rsidR="00D91D82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Jana</w:t>
      </w:r>
      <w:r w:rsidRPr="00896E01">
        <w:rPr>
          <w:rFonts w:cs="Calibri"/>
          <w:color w:val="000000"/>
        </w:rPr>
        <w:t xml:space="preserve"> </w:t>
      </w:r>
      <w:proofErr w:type="spellStart"/>
      <w:r w:rsidRPr="006703B2">
        <w:rPr>
          <w:rFonts w:cs="Calibri"/>
          <w:b/>
          <w:bCs/>
          <w:color w:val="000000"/>
        </w:rPr>
        <w:t>Foff</w:t>
      </w:r>
      <w:proofErr w:type="spellEnd"/>
      <w:r w:rsidR="00690AB8">
        <w:rPr>
          <w:rFonts w:cs="Calibri"/>
          <w:b/>
          <w:bCs/>
          <w:color w:val="000000"/>
        </w:rPr>
        <w:t xml:space="preserve"> </w:t>
      </w:r>
      <w:proofErr w:type="spellStart"/>
      <w:r w:rsidR="00690AB8" w:rsidRPr="00690AB8">
        <w:rPr>
          <w:rFonts w:cs="Calibri"/>
          <w:b/>
          <w:bCs/>
          <w:color w:val="000000"/>
        </w:rPr>
        <w:t>Tetourová</w:t>
      </w:r>
      <w:proofErr w:type="spellEnd"/>
    </w:p>
    <w:p w14:paraId="13730B6A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>Matouš, starý pašíř</w:t>
      </w:r>
      <w:r w:rsidR="00D91D82">
        <w:rPr>
          <w:rFonts w:cs="Calibri"/>
          <w:color w:val="000000"/>
        </w:rPr>
        <w:tab/>
      </w:r>
      <w:proofErr w:type="spellStart"/>
      <w:r w:rsidRPr="006703B2">
        <w:rPr>
          <w:rFonts w:cs="Calibri"/>
          <w:b/>
          <w:bCs/>
          <w:color w:val="000000"/>
        </w:rPr>
        <w:t>Jevhen</w:t>
      </w:r>
      <w:proofErr w:type="spellEnd"/>
      <w:r w:rsidRPr="00896E01">
        <w:rPr>
          <w:rFonts w:cs="Calibri"/>
          <w:color w:val="000000"/>
        </w:rPr>
        <w:t xml:space="preserve"> </w:t>
      </w:r>
      <w:proofErr w:type="spellStart"/>
      <w:r w:rsidRPr="006703B2">
        <w:rPr>
          <w:rFonts w:cs="Calibri"/>
          <w:b/>
          <w:bCs/>
          <w:color w:val="000000"/>
        </w:rPr>
        <w:t>Šokalo</w:t>
      </w:r>
      <w:proofErr w:type="spellEnd"/>
    </w:p>
    <w:p w14:paraId="3F89AD69" w14:textId="77777777" w:rsidR="00896E01" w:rsidRP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 w:rsidRPr="00896E01">
        <w:rPr>
          <w:rFonts w:cs="Calibri"/>
          <w:color w:val="000000"/>
        </w:rPr>
        <w:t xml:space="preserve">Barče, děvečka u </w:t>
      </w:r>
      <w:proofErr w:type="spellStart"/>
      <w:r w:rsidRPr="00896E01">
        <w:rPr>
          <w:rFonts w:cs="Calibri"/>
          <w:color w:val="000000"/>
        </w:rPr>
        <w:t>Palouckých</w:t>
      </w:r>
      <w:proofErr w:type="spellEnd"/>
      <w:r w:rsidR="00D91D82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Radka</w:t>
      </w:r>
      <w:r w:rsidRPr="00896E01">
        <w:rPr>
          <w:rFonts w:cs="Calibri"/>
          <w:color w:val="000000"/>
        </w:rPr>
        <w:t xml:space="preserve"> </w:t>
      </w:r>
      <w:proofErr w:type="spellStart"/>
      <w:r w:rsidRPr="006703B2">
        <w:rPr>
          <w:rFonts w:cs="Calibri"/>
          <w:b/>
          <w:bCs/>
          <w:color w:val="000000"/>
        </w:rPr>
        <w:t>Sehnoutková</w:t>
      </w:r>
      <w:proofErr w:type="spellEnd"/>
      <w:r w:rsidRPr="00896E01">
        <w:rPr>
          <w:rFonts w:cs="Calibri"/>
          <w:color w:val="000000"/>
        </w:rPr>
        <w:t xml:space="preserve"> / </w:t>
      </w:r>
      <w:r w:rsidRPr="006703B2">
        <w:rPr>
          <w:rFonts w:cs="Calibri"/>
          <w:b/>
          <w:bCs/>
          <w:color w:val="000000"/>
        </w:rPr>
        <w:t>Marie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Šimůnková</w:t>
      </w:r>
    </w:p>
    <w:p w14:paraId="1FCE6F10" w14:textId="77777777" w:rsidR="00896E01" w:rsidRDefault="00896E01" w:rsidP="00D91D82">
      <w:pPr>
        <w:tabs>
          <w:tab w:val="left" w:pos="3402"/>
        </w:tabs>
        <w:spacing w:after="0" w:line="276" w:lineRule="auto"/>
        <w:rPr>
          <w:rFonts w:cs="Calibri"/>
          <w:b/>
          <w:bCs/>
          <w:color w:val="000000"/>
        </w:rPr>
      </w:pPr>
      <w:r w:rsidRPr="00896E01">
        <w:rPr>
          <w:rFonts w:cs="Calibri"/>
          <w:color w:val="000000"/>
        </w:rPr>
        <w:t>Strážník</w:t>
      </w:r>
      <w:r w:rsidR="00D91D82">
        <w:rPr>
          <w:rFonts w:cs="Calibri"/>
          <w:color w:val="000000"/>
        </w:rPr>
        <w:tab/>
      </w:r>
      <w:r w:rsidRPr="006703B2">
        <w:rPr>
          <w:rFonts w:cs="Calibri"/>
          <w:b/>
          <w:bCs/>
          <w:color w:val="000000"/>
        </w:rPr>
        <w:t>Petr</w:t>
      </w:r>
      <w:r w:rsidRPr="00896E01">
        <w:rPr>
          <w:rFonts w:cs="Calibri"/>
          <w:color w:val="000000"/>
        </w:rPr>
        <w:t xml:space="preserve"> </w:t>
      </w:r>
      <w:r w:rsidRPr="006703B2">
        <w:rPr>
          <w:rFonts w:cs="Calibri"/>
          <w:b/>
          <w:bCs/>
          <w:color w:val="000000"/>
        </w:rPr>
        <w:t>Horák</w:t>
      </w:r>
      <w:r w:rsidRPr="00896E01">
        <w:rPr>
          <w:rFonts w:cs="Calibri"/>
          <w:color w:val="000000"/>
        </w:rPr>
        <w:t xml:space="preserve"> / </w:t>
      </w:r>
      <w:r w:rsidRPr="006703B2">
        <w:rPr>
          <w:rFonts w:cs="Calibri"/>
          <w:b/>
          <w:bCs/>
          <w:color w:val="000000"/>
        </w:rPr>
        <w:t>Jan Ondráček</w:t>
      </w:r>
    </w:p>
    <w:p w14:paraId="4D876B17" w14:textId="77777777" w:rsidR="00D91D82" w:rsidRDefault="00D91D82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</w:p>
    <w:p w14:paraId="5F24269F" w14:textId="77777777" w:rsidR="00D91D82" w:rsidRPr="00DF1807" w:rsidRDefault="00D91D82" w:rsidP="00D91D82">
      <w:pPr>
        <w:tabs>
          <w:tab w:val="left" w:pos="3402"/>
        </w:tabs>
        <w:spacing w:after="0" w:line="276" w:lineRule="auto"/>
        <w:rPr>
          <w:rFonts w:cs="Calibri"/>
          <w:b/>
          <w:bCs/>
          <w:color w:val="000000"/>
        </w:rPr>
      </w:pPr>
      <w:r w:rsidRPr="00DF1807">
        <w:rPr>
          <w:rFonts w:cs="Calibri"/>
          <w:b/>
          <w:bCs/>
          <w:color w:val="000000"/>
        </w:rPr>
        <w:t>Premiéra 27. dubna 2024 ve Velkém divadle</w:t>
      </w:r>
    </w:p>
    <w:p w14:paraId="08EA96BA" w14:textId="77777777" w:rsidR="00D91D82" w:rsidRPr="00896E01" w:rsidRDefault="00D91D82" w:rsidP="00D91D82">
      <w:pPr>
        <w:tabs>
          <w:tab w:val="left" w:pos="3402"/>
        </w:tabs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Nejbližší reprízy </w:t>
      </w:r>
      <w:r w:rsidR="00DF1807">
        <w:rPr>
          <w:rFonts w:cs="Calibri"/>
          <w:color w:val="000000"/>
        </w:rPr>
        <w:t>3. a 14. května 2024</w:t>
      </w:r>
    </w:p>
    <w:p w14:paraId="2AA525CE" w14:textId="77777777" w:rsidR="00896E01" w:rsidRPr="00896E01" w:rsidRDefault="00896E01" w:rsidP="00745C4D">
      <w:pPr>
        <w:spacing w:after="0" w:line="360" w:lineRule="auto"/>
        <w:jc w:val="left"/>
        <w:rPr>
          <w:rFonts w:cs="Calibri"/>
          <w:color w:val="000000"/>
          <w:highlight w:val="white"/>
        </w:rPr>
      </w:pPr>
    </w:p>
    <w:sectPr w:rsidR="00896E01" w:rsidRPr="00896E01" w:rsidSect="00C33BCE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AE8E" w14:textId="77777777" w:rsidR="00C33BCE" w:rsidRDefault="00C33BCE" w:rsidP="00B85134">
      <w:r>
        <w:separator/>
      </w:r>
    </w:p>
  </w:endnote>
  <w:endnote w:type="continuationSeparator" w:id="0">
    <w:p w14:paraId="774FD5ED" w14:textId="77777777" w:rsidR="00C33BCE" w:rsidRDefault="00C33BCE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Sans-Regular">
    <w:altName w:val="Calibri"/>
    <w:panose1 w:val="020B0503050000020004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232E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385F5DA6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D987D26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0CBBA7B" wp14:editId="52BDF71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C4714" wp14:editId="3DFFA66E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DF3E6A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CAA43BF" wp14:editId="4AF5C91B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C4714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30DF3E6A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CAA43BF" wp14:editId="4AF5C91B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5AA7" w14:textId="77777777" w:rsidR="00C33BCE" w:rsidRDefault="00C33BCE" w:rsidP="00B85134">
      <w:r>
        <w:separator/>
      </w:r>
    </w:p>
  </w:footnote>
  <w:footnote w:type="continuationSeparator" w:id="0">
    <w:p w14:paraId="1DCBFBA1" w14:textId="77777777" w:rsidR="00C33BCE" w:rsidRDefault="00C33BCE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6F43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2A319" wp14:editId="2377F563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08D79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2A31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13A08D79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4C0DA1D1" wp14:editId="4205BA6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E622F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0C1"/>
    <w:rsid w:val="000033DC"/>
    <w:rsid w:val="000355F5"/>
    <w:rsid w:val="000466D8"/>
    <w:rsid w:val="00062864"/>
    <w:rsid w:val="00082531"/>
    <w:rsid w:val="000A04BC"/>
    <w:rsid w:val="000B24ED"/>
    <w:rsid w:val="000C5CE6"/>
    <w:rsid w:val="000D594C"/>
    <w:rsid w:val="000F7B64"/>
    <w:rsid w:val="00106FF0"/>
    <w:rsid w:val="001215D5"/>
    <w:rsid w:val="001357E7"/>
    <w:rsid w:val="00140C9F"/>
    <w:rsid w:val="00146ADE"/>
    <w:rsid w:val="001531B4"/>
    <w:rsid w:val="00154557"/>
    <w:rsid w:val="00156947"/>
    <w:rsid w:val="0017001F"/>
    <w:rsid w:val="00172D65"/>
    <w:rsid w:val="00175C43"/>
    <w:rsid w:val="001879D6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2782"/>
    <w:rsid w:val="002139E8"/>
    <w:rsid w:val="00213C25"/>
    <w:rsid w:val="002204E3"/>
    <w:rsid w:val="0022566E"/>
    <w:rsid w:val="00227D9E"/>
    <w:rsid w:val="00264D95"/>
    <w:rsid w:val="00273BF4"/>
    <w:rsid w:val="00274BD9"/>
    <w:rsid w:val="002A16E4"/>
    <w:rsid w:val="002B0740"/>
    <w:rsid w:val="002B1B2D"/>
    <w:rsid w:val="002B2668"/>
    <w:rsid w:val="002C0D1A"/>
    <w:rsid w:val="002C0D55"/>
    <w:rsid w:val="002C3378"/>
    <w:rsid w:val="002C50A2"/>
    <w:rsid w:val="002D1B77"/>
    <w:rsid w:val="002D47EC"/>
    <w:rsid w:val="002E5E02"/>
    <w:rsid w:val="002E7274"/>
    <w:rsid w:val="00301FFC"/>
    <w:rsid w:val="00303814"/>
    <w:rsid w:val="00303959"/>
    <w:rsid w:val="00312246"/>
    <w:rsid w:val="00316723"/>
    <w:rsid w:val="00320BEC"/>
    <w:rsid w:val="003255F3"/>
    <w:rsid w:val="00327362"/>
    <w:rsid w:val="00342362"/>
    <w:rsid w:val="0034453D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E10C4"/>
    <w:rsid w:val="003E1389"/>
    <w:rsid w:val="003E6DFB"/>
    <w:rsid w:val="003F265E"/>
    <w:rsid w:val="003F3AC5"/>
    <w:rsid w:val="003F7BBD"/>
    <w:rsid w:val="0040031C"/>
    <w:rsid w:val="00406757"/>
    <w:rsid w:val="004219F5"/>
    <w:rsid w:val="00427AEA"/>
    <w:rsid w:val="004412B4"/>
    <w:rsid w:val="004418A7"/>
    <w:rsid w:val="00444C8C"/>
    <w:rsid w:val="00445570"/>
    <w:rsid w:val="00446CD4"/>
    <w:rsid w:val="0045029C"/>
    <w:rsid w:val="00461F24"/>
    <w:rsid w:val="0046548C"/>
    <w:rsid w:val="004760C2"/>
    <w:rsid w:val="00483C17"/>
    <w:rsid w:val="00484882"/>
    <w:rsid w:val="0048577E"/>
    <w:rsid w:val="00495E23"/>
    <w:rsid w:val="004A6345"/>
    <w:rsid w:val="004B1152"/>
    <w:rsid w:val="004B28F0"/>
    <w:rsid w:val="004B62FB"/>
    <w:rsid w:val="004C0A93"/>
    <w:rsid w:val="004E41C7"/>
    <w:rsid w:val="004F2D44"/>
    <w:rsid w:val="004F7182"/>
    <w:rsid w:val="00510C3E"/>
    <w:rsid w:val="00516578"/>
    <w:rsid w:val="005219BA"/>
    <w:rsid w:val="00540582"/>
    <w:rsid w:val="00545E1A"/>
    <w:rsid w:val="005573B5"/>
    <w:rsid w:val="00566D96"/>
    <w:rsid w:val="0057050E"/>
    <w:rsid w:val="00572BDF"/>
    <w:rsid w:val="005731BB"/>
    <w:rsid w:val="00592F3A"/>
    <w:rsid w:val="005A7F9E"/>
    <w:rsid w:val="005C0640"/>
    <w:rsid w:val="005C28D7"/>
    <w:rsid w:val="005D4FD5"/>
    <w:rsid w:val="005E37F5"/>
    <w:rsid w:val="005E76FE"/>
    <w:rsid w:val="006032A9"/>
    <w:rsid w:val="006170AA"/>
    <w:rsid w:val="00620926"/>
    <w:rsid w:val="00622E19"/>
    <w:rsid w:val="006261F4"/>
    <w:rsid w:val="00630B4A"/>
    <w:rsid w:val="006313B3"/>
    <w:rsid w:val="00634D18"/>
    <w:rsid w:val="00640322"/>
    <w:rsid w:val="00642C38"/>
    <w:rsid w:val="00650AA0"/>
    <w:rsid w:val="00660AD0"/>
    <w:rsid w:val="00660F30"/>
    <w:rsid w:val="00664673"/>
    <w:rsid w:val="00667DB4"/>
    <w:rsid w:val="006703B2"/>
    <w:rsid w:val="00690AB8"/>
    <w:rsid w:val="006A0046"/>
    <w:rsid w:val="006B1CB9"/>
    <w:rsid w:val="006C017A"/>
    <w:rsid w:val="006C06BA"/>
    <w:rsid w:val="006C6F74"/>
    <w:rsid w:val="006D0E75"/>
    <w:rsid w:val="006D4E1B"/>
    <w:rsid w:val="006D6B22"/>
    <w:rsid w:val="006E00A9"/>
    <w:rsid w:val="006E24AE"/>
    <w:rsid w:val="006F22FE"/>
    <w:rsid w:val="006F4BC8"/>
    <w:rsid w:val="00713293"/>
    <w:rsid w:val="007254BD"/>
    <w:rsid w:val="00742C80"/>
    <w:rsid w:val="00745C4D"/>
    <w:rsid w:val="00750E1F"/>
    <w:rsid w:val="00756BDC"/>
    <w:rsid w:val="00757977"/>
    <w:rsid w:val="00774413"/>
    <w:rsid w:val="007848E2"/>
    <w:rsid w:val="00787ADE"/>
    <w:rsid w:val="007B3575"/>
    <w:rsid w:val="007C0B0B"/>
    <w:rsid w:val="007C2954"/>
    <w:rsid w:val="007C3D15"/>
    <w:rsid w:val="007C413A"/>
    <w:rsid w:val="007C52EC"/>
    <w:rsid w:val="007C7CAA"/>
    <w:rsid w:val="007D0A20"/>
    <w:rsid w:val="007E7408"/>
    <w:rsid w:val="007F25ED"/>
    <w:rsid w:val="007F6EB1"/>
    <w:rsid w:val="00802A86"/>
    <w:rsid w:val="008231FF"/>
    <w:rsid w:val="00824176"/>
    <w:rsid w:val="008360C2"/>
    <w:rsid w:val="00852575"/>
    <w:rsid w:val="00855F44"/>
    <w:rsid w:val="00866987"/>
    <w:rsid w:val="00877BB5"/>
    <w:rsid w:val="00881130"/>
    <w:rsid w:val="00895E7D"/>
    <w:rsid w:val="00896E01"/>
    <w:rsid w:val="008A378E"/>
    <w:rsid w:val="008C1696"/>
    <w:rsid w:val="008D1CD2"/>
    <w:rsid w:val="008D7709"/>
    <w:rsid w:val="008E0A5D"/>
    <w:rsid w:val="008E287D"/>
    <w:rsid w:val="008E4E8E"/>
    <w:rsid w:val="00904483"/>
    <w:rsid w:val="00906170"/>
    <w:rsid w:val="00910EB8"/>
    <w:rsid w:val="00915AA8"/>
    <w:rsid w:val="00916F3D"/>
    <w:rsid w:val="00920BA7"/>
    <w:rsid w:val="00932CDC"/>
    <w:rsid w:val="009374F3"/>
    <w:rsid w:val="00945D06"/>
    <w:rsid w:val="0094687F"/>
    <w:rsid w:val="00946A46"/>
    <w:rsid w:val="00951C2A"/>
    <w:rsid w:val="009741EE"/>
    <w:rsid w:val="00986759"/>
    <w:rsid w:val="009A2815"/>
    <w:rsid w:val="009A781C"/>
    <w:rsid w:val="009B493F"/>
    <w:rsid w:val="009B711E"/>
    <w:rsid w:val="009C03C3"/>
    <w:rsid w:val="009C19D1"/>
    <w:rsid w:val="009C50C6"/>
    <w:rsid w:val="009D1009"/>
    <w:rsid w:val="009D617F"/>
    <w:rsid w:val="009E6CD6"/>
    <w:rsid w:val="009E7974"/>
    <w:rsid w:val="00A01A52"/>
    <w:rsid w:val="00A0781A"/>
    <w:rsid w:val="00A15566"/>
    <w:rsid w:val="00A16A5F"/>
    <w:rsid w:val="00A45719"/>
    <w:rsid w:val="00A47759"/>
    <w:rsid w:val="00A5378F"/>
    <w:rsid w:val="00A6034D"/>
    <w:rsid w:val="00A61A2B"/>
    <w:rsid w:val="00A77C7E"/>
    <w:rsid w:val="00A83300"/>
    <w:rsid w:val="00AA16C0"/>
    <w:rsid w:val="00AA661B"/>
    <w:rsid w:val="00AB1E4E"/>
    <w:rsid w:val="00AB51F6"/>
    <w:rsid w:val="00AC33D5"/>
    <w:rsid w:val="00AD3CDF"/>
    <w:rsid w:val="00AE01C0"/>
    <w:rsid w:val="00AE171F"/>
    <w:rsid w:val="00AE48CD"/>
    <w:rsid w:val="00B1755C"/>
    <w:rsid w:val="00B25DE3"/>
    <w:rsid w:val="00B27CC9"/>
    <w:rsid w:val="00B302F0"/>
    <w:rsid w:val="00B46DB2"/>
    <w:rsid w:val="00B500E0"/>
    <w:rsid w:val="00B523CB"/>
    <w:rsid w:val="00B55393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B5447"/>
    <w:rsid w:val="00BE2BF5"/>
    <w:rsid w:val="00C120B7"/>
    <w:rsid w:val="00C20BD7"/>
    <w:rsid w:val="00C25A38"/>
    <w:rsid w:val="00C33BCE"/>
    <w:rsid w:val="00C404C9"/>
    <w:rsid w:val="00C42EC9"/>
    <w:rsid w:val="00C4437D"/>
    <w:rsid w:val="00C6005D"/>
    <w:rsid w:val="00C613F2"/>
    <w:rsid w:val="00C62D53"/>
    <w:rsid w:val="00C66BE0"/>
    <w:rsid w:val="00C71E07"/>
    <w:rsid w:val="00CB729A"/>
    <w:rsid w:val="00CC0C76"/>
    <w:rsid w:val="00CC14D6"/>
    <w:rsid w:val="00CC1D8B"/>
    <w:rsid w:val="00CD436B"/>
    <w:rsid w:val="00CE1C58"/>
    <w:rsid w:val="00CE6748"/>
    <w:rsid w:val="00D00423"/>
    <w:rsid w:val="00D04F67"/>
    <w:rsid w:val="00D06B1C"/>
    <w:rsid w:val="00D11AFA"/>
    <w:rsid w:val="00D20D0F"/>
    <w:rsid w:val="00D2590D"/>
    <w:rsid w:val="00D3056F"/>
    <w:rsid w:val="00D355F8"/>
    <w:rsid w:val="00D51AFE"/>
    <w:rsid w:val="00D660CD"/>
    <w:rsid w:val="00D672EC"/>
    <w:rsid w:val="00D80395"/>
    <w:rsid w:val="00D91D82"/>
    <w:rsid w:val="00D95ABF"/>
    <w:rsid w:val="00DB5283"/>
    <w:rsid w:val="00DB771B"/>
    <w:rsid w:val="00DC3EE6"/>
    <w:rsid w:val="00DC4477"/>
    <w:rsid w:val="00DC58CA"/>
    <w:rsid w:val="00DD0C3A"/>
    <w:rsid w:val="00DD325C"/>
    <w:rsid w:val="00DD3B72"/>
    <w:rsid w:val="00DD6D22"/>
    <w:rsid w:val="00DE22D8"/>
    <w:rsid w:val="00DE2F32"/>
    <w:rsid w:val="00DF1807"/>
    <w:rsid w:val="00DF72BF"/>
    <w:rsid w:val="00E054F9"/>
    <w:rsid w:val="00E16086"/>
    <w:rsid w:val="00E20E5E"/>
    <w:rsid w:val="00E31F58"/>
    <w:rsid w:val="00E32FAA"/>
    <w:rsid w:val="00E35725"/>
    <w:rsid w:val="00E3752E"/>
    <w:rsid w:val="00E42434"/>
    <w:rsid w:val="00E6027C"/>
    <w:rsid w:val="00E66611"/>
    <w:rsid w:val="00E70707"/>
    <w:rsid w:val="00E762D7"/>
    <w:rsid w:val="00E80F52"/>
    <w:rsid w:val="00E82499"/>
    <w:rsid w:val="00E85225"/>
    <w:rsid w:val="00E977D4"/>
    <w:rsid w:val="00EA187A"/>
    <w:rsid w:val="00EB176C"/>
    <w:rsid w:val="00EC3409"/>
    <w:rsid w:val="00ED3EAD"/>
    <w:rsid w:val="00F37190"/>
    <w:rsid w:val="00F43397"/>
    <w:rsid w:val="00F52A3B"/>
    <w:rsid w:val="00F71358"/>
    <w:rsid w:val="00F748DE"/>
    <w:rsid w:val="00F7753F"/>
    <w:rsid w:val="00F81181"/>
    <w:rsid w:val="00F819B0"/>
    <w:rsid w:val="00FA2C25"/>
    <w:rsid w:val="00FA58B5"/>
    <w:rsid w:val="00FB656A"/>
    <w:rsid w:val="00FC3491"/>
    <w:rsid w:val="00FC3A0C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490CD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ADE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312246"/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6EB58D-39F8-4A38-BA5D-AB124A82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56</cp:revision>
  <cp:lastPrinted>2018-11-13T14:31:00Z</cp:lastPrinted>
  <dcterms:created xsi:type="dcterms:W3CDTF">2018-01-03T08:58:00Z</dcterms:created>
  <dcterms:modified xsi:type="dcterms:W3CDTF">2024-04-24T09:27:00Z</dcterms:modified>
</cp:coreProperties>
</file>