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5F1" w:rsidRPr="000E341A" w:rsidRDefault="000B15F1" w:rsidP="003D1898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 w:themeColor="text1"/>
          <w:sz w:val="36"/>
          <w:szCs w:val="36"/>
          <w:highlight w:val="white"/>
        </w:rPr>
      </w:pPr>
      <w:r w:rsidRPr="000E341A">
        <w:rPr>
          <w:rFonts w:cs="Calibri"/>
          <w:b/>
          <w:color w:val="000000" w:themeColor="text1"/>
          <w:sz w:val="36"/>
          <w:szCs w:val="36"/>
          <w:highlight w:val="white"/>
        </w:rPr>
        <w:t>V</w:t>
      </w:r>
      <w:r w:rsidR="009667FD" w:rsidRPr="000E341A">
        <w:rPr>
          <w:rFonts w:cs="Calibri"/>
          <w:b/>
          <w:color w:val="000000" w:themeColor="text1"/>
          <w:sz w:val="36"/>
          <w:szCs w:val="36"/>
          <w:highlight w:val="white"/>
        </w:rPr>
        <w:t xml:space="preserve">e Velkém divadle se bude </w:t>
      </w:r>
      <w:r w:rsidRPr="000E341A">
        <w:rPr>
          <w:rFonts w:cs="Calibri"/>
          <w:b/>
          <w:color w:val="000000" w:themeColor="text1"/>
          <w:sz w:val="36"/>
          <w:szCs w:val="36"/>
          <w:highlight w:val="white"/>
        </w:rPr>
        <w:t>hrát o život. DJKT uvede</w:t>
      </w:r>
      <w:r w:rsidR="00AC143A" w:rsidRPr="000E341A">
        <w:rPr>
          <w:rFonts w:cs="Calibri"/>
          <w:b/>
          <w:color w:val="000000" w:themeColor="text1"/>
          <w:sz w:val="36"/>
          <w:szCs w:val="36"/>
          <w:highlight w:val="white"/>
        </w:rPr>
        <w:t xml:space="preserve"> černou</w:t>
      </w:r>
      <w:r w:rsidRPr="000E341A">
        <w:rPr>
          <w:rFonts w:cs="Calibri"/>
          <w:b/>
          <w:color w:val="000000" w:themeColor="text1"/>
          <w:sz w:val="36"/>
          <w:szCs w:val="36"/>
          <w:highlight w:val="white"/>
        </w:rPr>
        <w:t xml:space="preserve"> komedii Být nebo nebýt</w:t>
      </w:r>
    </w:p>
    <w:p w:rsidR="003D1898" w:rsidRPr="003D1898" w:rsidRDefault="003D1898" w:rsidP="003D1898">
      <w:pPr>
        <w:tabs>
          <w:tab w:val="left" w:pos="10348"/>
        </w:tabs>
        <w:spacing w:after="240"/>
        <w:ind w:right="142"/>
        <w:jc w:val="left"/>
        <w:rPr>
          <w:rFonts w:cs="Calibri"/>
          <w:bCs/>
          <w:color w:val="000000" w:themeColor="text1"/>
          <w:sz w:val="22"/>
          <w:szCs w:val="22"/>
          <w:highlight w:val="white"/>
        </w:rPr>
      </w:pPr>
      <w:r w:rsidRPr="003D1898">
        <w:rPr>
          <w:rFonts w:cs="Calibri"/>
          <w:bCs/>
          <w:color w:val="000000" w:themeColor="text1"/>
          <w:sz w:val="22"/>
          <w:szCs w:val="22"/>
          <w:highlight w:val="white"/>
        </w:rPr>
        <w:t>Plzeň 27. 3. 2024 – tisková zpráva</w:t>
      </w:r>
    </w:p>
    <w:p w:rsidR="00771D1F" w:rsidRPr="000E341A" w:rsidRDefault="00A542FA" w:rsidP="00303030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 w:themeColor="text1"/>
          <w:highlight w:val="white"/>
        </w:rPr>
      </w:pPr>
      <w:r w:rsidRPr="000E341A">
        <w:rPr>
          <w:rFonts w:cs="Calibri"/>
          <w:b/>
          <w:color w:val="000000" w:themeColor="text1"/>
          <w:highlight w:val="white"/>
        </w:rPr>
        <w:t xml:space="preserve">Diváci Divadla J. K. Tyla </w:t>
      </w:r>
      <w:r w:rsidR="00771D1F" w:rsidRPr="000E341A">
        <w:rPr>
          <w:rFonts w:cs="Calibri"/>
          <w:b/>
          <w:color w:val="000000" w:themeColor="text1"/>
          <w:highlight w:val="white"/>
        </w:rPr>
        <w:t>se</w:t>
      </w:r>
      <w:r w:rsidR="002A674C" w:rsidRPr="000E341A">
        <w:rPr>
          <w:rFonts w:cs="Calibri"/>
          <w:b/>
          <w:color w:val="000000" w:themeColor="text1"/>
          <w:highlight w:val="white"/>
        </w:rPr>
        <w:t xml:space="preserve"> s koncem března</w:t>
      </w:r>
      <w:r w:rsidR="00771D1F" w:rsidRPr="000E341A">
        <w:rPr>
          <w:rFonts w:cs="Calibri"/>
          <w:b/>
          <w:color w:val="000000" w:themeColor="text1"/>
          <w:highlight w:val="white"/>
        </w:rPr>
        <w:t xml:space="preserve"> mohou těšit na premiéru </w:t>
      </w:r>
      <w:r w:rsidR="002A674C" w:rsidRPr="000E341A">
        <w:rPr>
          <w:rFonts w:cs="Calibri"/>
          <w:b/>
          <w:color w:val="000000" w:themeColor="text1"/>
          <w:highlight w:val="white"/>
        </w:rPr>
        <w:t xml:space="preserve">vynikající </w:t>
      </w:r>
      <w:r w:rsidR="00167725" w:rsidRPr="000E341A">
        <w:rPr>
          <w:rFonts w:cs="Calibri"/>
          <w:b/>
          <w:color w:val="000000" w:themeColor="text1"/>
          <w:highlight w:val="white"/>
        </w:rPr>
        <w:t xml:space="preserve">hry </w:t>
      </w:r>
      <w:r w:rsidR="00A07FBE" w:rsidRPr="000E341A">
        <w:rPr>
          <w:rFonts w:cs="Calibri"/>
          <w:b/>
          <w:color w:val="000000" w:themeColor="text1"/>
          <w:highlight w:val="white"/>
        </w:rPr>
        <w:t xml:space="preserve">britského dramatika Nicka </w:t>
      </w:r>
      <w:proofErr w:type="spellStart"/>
      <w:r w:rsidR="00A07FBE" w:rsidRPr="000E341A">
        <w:rPr>
          <w:rFonts w:cs="Calibri"/>
          <w:b/>
          <w:color w:val="000000" w:themeColor="text1"/>
          <w:highlight w:val="white"/>
        </w:rPr>
        <w:t>Whitbyho</w:t>
      </w:r>
      <w:proofErr w:type="spellEnd"/>
      <w:r w:rsidR="00A07FBE" w:rsidRPr="000E341A">
        <w:rPr>
          <w:rFonts w:cs="Calibri"/>
          <w:b/>
          <w:color w:val="000000" w:themeColor="text1"/>
          <w:highlight w:val="white"/>
        </w:rPr>
        <w:t xml:space="preserve"> Být nebo nebýt, jež vznikla podle </w:t>
      </w:r>
      <w:r w:rsidR="00495C70" w:rsidRPr="000E341A">
        <w:rPr>
          <w:rFonts w:cs="Calibri"/>
          <w:b/>
          <w:color w:val="000000" w:themeColor="text1"/>
          <w:highlight w:val="white"/>
        </w:rPr>
        <w:t>jedné z nej</w:t>
      </w:r>
      <w:r w:rsidR="00D111B2" w:rsidRPr="000E341A">
        <w:rPr>
          <w:rFonts w:cs="Calibri"/>
          <w:b/>
          <w:color w:val="000000" w:themeColor="text1"/>
          <w:highlight w:val="white"/>
        </w:rPr>
        <w:t>lepších</w:t>
      </w:r>
      <w:r w:rsidR="00495C70" w:rsidRPr="000E341A">
        <w:rPr>
          <w:rFonts w:cs="Calibri"/>
          <w:b/>
          <w:color w:val="000000" w:themeColor="text1"/>
          <w:highlight w:val="white"/>
        </w:rPr>
        <w:t xml:space="preserve"> válečných komedií všech dob. Satirick</w:t>
      </w:r>
      <w:r w:rsidR="00EB758B" w:rsidRPr="000E341A">
        <w:rPr>
          <w:rFonts w:cs="Calibri"/>
          <w:b/>
          <w:color w:val="000000" w:themeColor="text1"/>
          <w:highlight w:val="white"/>
        </w:rPr>
        <w:t>é dílo</w:t>
      </w:r>
      <w:r w:rsidR="00495C70" w:rsidRPr="000E341A">
        <w:rPr>
          <w:rFonts w:cs="Calibri"/>
          <w:b/>
          <w:color w:val="000000" w:themeColor="text1"/>
          <w:highlight w:val="white"/>
        </w:rPr>
        <w:t xml:space="preserve"> vypráví o</w:t>
      </w:r>
      <w:r w:rsidR="002A674C" w:rsidRPr="000E341A">
        <w:rPr>
          <w:rFonts w:cs="Calibri"/>
          <w:b/>
          <w:color w:val="000000" w:themeColor="text1"/>
          <w:highlight w:val="white"/>
        </w:rPr>
        <w:t> </w:t>
      </w:r>
      <w:r w:rsidR="00495C70" w:rsidRPr="000E341A">
        <w:rPr>
          <w:rFonts w:cs="Calibri"/>
          <w:b/>
          <w:color w:val="000000" w:themeColor="text1"/>
          <w:highlight w:val="white"/>
        </w:rPr>
        <w:t xml:space="preserve">hercích </w:t>
      </w:r>
      <w:r w:rsidR="007D1297" w:rsidRPr="000E341A">
        <w:rPr>
          <w:rFonts w:cs="Calibri"/>
          <w:b/>
          <w:color w:val="000000" w:themeColor="text1"/>
          <w:highlight w:val="white"/>
        </w:rPr>
        <w:t>v</w:t>
      </w:r>
      <w:r w:rsidR="00495C70" w:rsidRPr="000E341A">
        <w:rPr>
          <w:rFonts w:cs="Calibri"/>
          <w:b/>
          <w:color w:val="000000" w:themeColor="text1"/>
          <w:highlight w:val="white"/>
        </w:rPr>
        <w:t xml:space="preserve">aršavského divadla, kteří </w:t>
      </w:r>
      <w:r w:rsidR="00DA73B8" w:rsidRPr="000E341A">
        <w:rPr>
          <w:rFonts w:cs="Calibri"/>
          <w:b/>
          <w:color w:val="000000" w:themeColor="text1"/>
          <w:highlight w:val="white"/>
        </w:rPr>
        <w:t xml:space="preserve">se nečekaně stanou </w:t>
      </w:r>
      <w:r w:rsidR="009874CC" w:rsidRPr="000E341A">
        <w:rPr>
          <w:rFonts w:cs="Calibri"/>
          <w:b/>
          <w:color w:val="000000" w:themeColor="text1"/>
          <w:highlight w:val="white"/>
        </w:rPr>
        <w:t xml:space="preserve">komickými hrdiny polského odboje </w:t>
      </w:r>
      <w:r w:rsidR="002A674C" w:rsidRPr="000E341A">
        <w:rPr>
          <w:rFonts w:cs="Calibri"/>
          <w:b/>
          <w:color w:val="000000" w:themeColor="text1"/>
          <w:highlight w:val="white"/>
        </w:rPr>
        <w:t>a jsou nuceni sehrát nejnebezpečnější a</w:t>
      </w:r>
      <w:r w:rsidR="00303030" w:rsidRPr="000E341A">
        <w:rPr>
          <w:rFonts w:cs="Calibri"/>
          <w:b/>
          <w:color w:val="000000" w:themeColor="text1"/>
          <w:highlight w:val="white"/>
        </w:rPr>
        <w:t> </w:t>
      </w:r>
      <w:r w:rsidR="002A674C" w:rsidRPr="000E341A">
        <w:rPr>
          <w:rFonts w:cs="Calibri"/>
          <w:b/>
          <w:color w:val="000000" w:themeColor="text1"/>
          <w:highlight w:val="white"/>
        </w:rPr>
        <w:t>nejpřesvědčivější part svého života</w:t>
      </w:r>
      <w:r w:rsidR="00D02A68" w:rsidRPr="000E341A">
        <w:rPr>
          <w:rFonts w:cs="Calibri"/>
          <w:b/>
          <w:color w:val="000000" w:themeColor="text1"/>
          <w:highlight w:val="white"/>
        </w:rPr>
        <w:t>. Premiéra se odehraje 30.</w:t>
      </w:r>
      <w:r w:rsidR="002A674C" w:rsidRPr="000E341A">
        <w:rPr>
          <w:rFonts w:cs="Calibri"/>
          <w:b/>
          <w:color w:val="000000" w:themeColor="text1"/>
          <w:highlight w:val="white"/>
        </w:rPr>
        <w:t> </w:t>
      </w:r>
      <w:r w:rsidR="00D02A68" w:rsidRPr="000E341A">
        <w:rPr>
          <w:rFonts w:cs="Calibri"/>
          <w:b/>
          <w:color w:val="000000" w:themeColor="text1"/>
          <w:highlight w:val="white"/>
        </w:rPr>
        <w:t xml:space="preserve">března </w:t>
      </w:r>
      <w:r w:rsidR="00C04FC1" w:rsidRPr="000E341A">
        <w:rPr>
          <w:rFonts w:cs="Calibri"/>
          <w:b/>
          <w:color w:val="000000" w:themeColor="text1"/>
          <w:highlight w:val="white"/>
        </w:rPr>
        <w:t xml:space="preserve">2024 </w:t>
      </w:r>
      <w:r w:rsidR="00167725" w:rsidRPr="000E341A">
        <w:rPr>
          <w:rFonts w:cs="Calibri"/>
          <w:b/>
          <w:color w:val="000000" w:themeColor="text1"/>
          <w:highlight w:val="white"/>
        </w:rPr>
        <w:t>ve</w:t>
      </w:r>
      <w:r w:rsidR="00D02A68" w:rsidRPr="000E341A">
        <w:rPr>
          <w:rFonts w:cs="Calibri"/>
          <w:b/>
          <w:color w:val="000000" w:themeColor="text1"/>
          <w:highlight w:val="white"/>
        </w:rPr>
        <w:t xml:space="preserve"> Velkém divadle v režii Šimona Dominika, ústřední pár </w:t>
      </w:r>
      <w:r w:rsidR="00655B12" w:rsidRPr="000E341A">
        <w:rPr>
          <w:rFonts w:cs="Calibri"/>
          <w:b/>
          <w:color w:val="000000" w:themeColor="text1"/>
          <w:highlight w:val="white"/>
        </w:rPr>
        <w:t>ztvární Martin Stránský a</w:t>
      </w:r>
      <w:r w:rsidR="002A674C" w:rsidRPr="000E341A">
        <w:rPr>
          <w:rFonts w:cs="Calibri"/>
          <w:b/>
          <w:color w:val="000000" w:themeColor="text1"/>
          <w:highlight w:val="white"/>
        </w:rPr>
        <w:t> </w:t>
      </w:r>
      <w:r w:rsidR="00655B12" w:rsidRPr="000E341A">
        <w:rPr>
          <w:rFonts w:cs="Calibri"/>
          <w:b/>
          <w:color w:val="000000" w:themeColor="text1"/>
          <w:highlight w:val="white"/>
        </w:rPr>
        <w:t>Andrea Mohylová.</w:t>
      </w:r>
    </w:p>
    <w:p w:rsidR="00D71F27" w:rsidRPr="000E341A" w:rsidRDefault="00676427" w:rsidP="00303030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 w:themeColor="text1"/>
          <w:highlight w:val="white"/>
        </w:rPr>
      </w:pPr>
      <w:r w:rsidRPr="000E341A">
        <w:rPr>
          <w:rFonts w:cs="Calibri"/>
          <w:i/>
          <w:iCs/>
          <w:color w:val="000000" w:themeColor="text1"/>
          <w:highlight w:val="white"/>
        </w:rPr>
        <w:t>„</w:t>
      </w:r>
      <w:r w:rsidRPr="000E341A">
        <w:rPr>
          <w:rFonts w:cs="Calibri"/>
          <w:b/>
          <w:bCs/>
          <w:i/>
          <w:iCs/>
          <w:color w:val="000000" w:themeColor="text1"/>
          <w:highlight w:val="white"/>
        </w:rPr>
        <w:t>Být nebo nebýt</w:t>
      </w:r>
      <w:r w:rsidRPr="000E341A">
        <w:rPr>
          <w:rFonts w:cs="Calibri"/>
          <w:i/>
          <w:iCs/>
          <w:color w:val="000000" w:themeColor="text1"/>
          <w:highlight w:val="white"/>
        </w:rPr>
        <w:t xml:space="preserve"> je komedií brilantní, komedií s espritem a šarmem a s </w:t>
      </w:r>
      <w:r w:rsidRPr="000E341A">
        <w:rPr>
          <w:rFonts w:cs="Calibri"/>
          <w:b/>
          <w:bCs/>
          <w:i/>
          <w:iCs/>
          <w:color w:val="000000" w:themeColor="text1"/>
          <w:highlight w:val="white"/>
        </w:rPr>
        <w:t>humorem</w:t>
      </w:r>
      <w:r w:rsidRPr="000E341A">
        <w:rPr>
          <w:rFonts w:cs="Calibri"/>
          <w:i/>
          <w:iCs/>
          <w:color w:val="000000" w:themeColor="text1"/>
          <w:highlight w:val="white"/>
        </w:rPr>
        <w:t xml:space="preserve"> </w:t>
      </w:r>
      <w:r w:rsidRPr="000E341A">
        <w:rPr>
          <w:rFonts w:cs="Calibri"/>
          <w:b/>
          <w:bCs/>
          <w:i/>
          <w:iCs/>
          <w:color w:val="000000" w:themeColor="text1"/>
          <w:highlight w:val="white"/>
        </w:rPr>
        <w:t>místy více než</w:t>
      </w:r>
      <w:r w:rsidRPr="000E341A">
        <w:rPr>
          <w:rFonts w:cs="Calibri"/>
          <w:i/>
          <w:iCs/>
          <w:color w:val="000000" w:themeColor="text1"/>
          <w:highlight w:val="white"/>
        </w:rPr>
        <w:t xml:space="preserve"> </w:t>
      </w:r>
      <w:r w:rsidRPr="000E341A">
        <w:rPr>
          <w:rFonts w:cs="Calibri"/>
          <w:b/>
          <w:bCs/>
          <w:i/>
          <w:iCs/>
          <w:color w:val="000000" w:themeColor="text1"/>
          <w:highlight w:val="white"/>
        </w:rPr>
        <w:t>černým</w:t>
      </w:r>
      <w:r w:rsidR="00733240" w:rsidRPr="000E341A">
        <w:rPr>
          <w:rFonts w:cs="Calibri"/>
          <w:i/>
          <w:iCs/>
          <w:color w:val="000000" w:themeColor="text1"/>
          <w:highlight w:val="white"/>
        </w:rPr>
        <w:t xml:space="preserve">. </w:t>
      </w:r>
      <w:r w:rsidRPr="000E341A">
        <w:rPr>
          <w:rFonts w:cs="Calibri"/>
          <w:i/>
          <w:iCs/>
          <w:color w:val="000000" w:themeColor="text1"/>
          <w:highlight w:val="white"/>
        </w:rPr>
        <w:t>Autorům není skoro nic svaté</w:t>
      </w:r>
      <w:r w:rsidR="00AB1F2E" w:rsidRPr="000E341A">
        <w:rPr>
          <w:rFonts w:cs="Calibri"/>
          <w:i/>
          <w:iCs/>
          <w:color w:val="000000" w:themeColor="text1"/>
          <w:highlight w:val="white"/>
        </w:rPr>
        <w:t>,</w:t>
      </w:r>
      <w:r w:rsidRPr="000E341A">
        <w:rPr>
          <w:rFonts w:cs="Calibri"/>
          <w:i/>
          <w:iCs/>
          <w:color w:val="000000" w:themeColor="text1"/>
          <w:highlight w:val="white"/>
        </w:rPr>
        <w:t xml:space="preserve"> a to je osvěžující a</w:t>
      </w:r>
      <w:r w:rsidR="00904F01" w:rsidRPr="000E341A">
        <w:rPr>
          <w:rFonts w:cs="Calibri"/>
          <w:i/>
          <w:iCs/>
          <w:color w:val="000000" w:themeColor="text1"/>
          <w:highlight w:val="white"/>
        </w:rPr>
        <w:t> </w:t>
      </w:r>
      <w:r w:rsidRPr="000E341A">
        <w:rPr>
          <w:rFonts w:cs="Calibri"/>
          <w:i/>
          <w:iCs/>
          <w:color w:val="000000" w:themeColor="text1"/>
          <w:highlight w:val="white"/>
        </w:rPr>
        <w:t xml:space="preserve">osvobozující zároveň. </w:t>
      </w:r>
      <w:proofErr w:type="spellStart"/>
      <w:r w:rsidRPr="000E341A">
        <w:rPr>
          <w:rFonts w:cs="Calibri"/>
          <w:i/>
          <w:iCs/>
          <w:color w:val="000000" w:themeColor="text1"/>
          <w:highlight w:val="white"/>
        </w:rPr>
        <w:t>Whitbyho</w:t>
      </w:r>
      <w:proofErr w:type="spellEnd"/>
      <w:r w:rsidRPr="000E341A">
        <w:rPr>
          <w:rFonts w:cs="Calibri"/>
          <w:i/>
          <w:iCs/>
          <w:color w:val="000000" w:themeColor="text1"/>
          <w:highlight w:val="white"/>
        </w:rPr>
        <w:t xml:space="preserve"> adaptace sice nemůže využívat výhod filmového střihu a s ním spojené zkratky, přináší však oblíbený a</w:t>
      </w:r>
      <w:r w:rsidR="00513582" w:rsidRPr="000E341A">
        <w:rPr>
          <w:rFonts w:cs="Calibri"/>
          <w:i/>
          <w:iCs/>
          <w:color w:val="000000" w:themeColor="text1"/>
          <w:highlight w:val="white"/>
        </w:rPr>
        <w:t> </w:t>
      </w:r>
      <w:r w:rsidRPr="000E341A">
        <w:rPr>
          <w:rFonts w:cs="Calibri"/>
          <w:b/>
          <w:bCs/>
          <w:i/>
          <w:iCs/>
          <w:color w:val="000000" w:themeColor="text1"/>
          <w:highlight w:val="white"/>
        </w:rPr>
        <w:t>vděčný motiv divadla na divadle</w:t>
      </w:r>
      <w:r w:rsidRPr="000E341A">
        <w:rPr>
          <w:rFonts w:cs="Calibri"/>
          <w:i/>
          <w:iCs/>
          <w:color w:val="000000" w:themeColor="text1"/>
          <w:highlight w:val="white"/>
        </w:rPr>
        <w:t xml:space="preserve">, kde si herci dělají legraci sami ze sebe,“ </w:t>
      </w:r>
      <w:r w:rsidR="006161C0" w:rsidRPr="000E341A">
        <w:rPr>
          <w:rFonts w:cs="Calibri"/>
          <w:color w:val="000000" w:themeColor="text1"/>
          <w:highlight w:val="white"/>
        </w:rPr>
        <w:t xml:space="preserve">upozorňuje na </w:t>
      </w:r>
      <w:r w:rsidR="00167725" w:rsidRPr="000E341A">
        <w:rPr>
          <w:rFonts w:cs="Calibri"/>
          <w:color w:val="000000" w:themeColor="text1"/>
          <w:highlight w:val="white"/>
        </w:rPr>
        <w:t>přednosti</w:t>
      </w:r>
      <w:r w:rsidR="006161C0" w:rsidRPr="000E341A">
        <w:rPr>
          <w:rFonts w:cs="Calibri"/>
          <w:color w:val="000000" w:themeColor="text1"/>
          <w:highlight w:val="white"/>
        </w:rPr>
        <w:t xml:space="preserve"> </w:t>
      </w:r>
      <w:r w:rsidR="009667FD" w:rsidRPr="000E341A">
        <w:rPr>
          <w:rFonts w:cs="Calibri"/>
          <w:color w:val="000000" w:themeColor="text1"/>
          <w:highlight w:val="white"/>
        </w:rPr>
        <w:t>nového titulu</w:t>
      </w:r>
      <w:r w:rsidR="000A5DE0" w:rsidRPr="000E341A">
        <w:rPr>
          <w:rFonts w:cs="Calibri"/>
          <w:color w:val="000000" w:themeColor="text1"/>
          <w:highlight w:val="white"/>
        </w:rPr>
        <w:t xml:space="preserve"> </w:t>
      </w:r>
      <w:r w:rsidR="00733240" w:rsidRPr="000E341A">
        <w:rPr>
          <w:rFonts w:cs="Calibri"/>
          <w:b/>
          <w:bCs/>
          <w:color w:val="000000" w:themeColor="text1"/>
          <w:highlight w:val="white"/>
        </w:rPr>
        <w:t>Šimon Dominik</w:t>
      </w:r>
      <w:r w:rsidR="00167725" w:rsidRPr="000E341A">
        <w:rPr>
          <w:rFonts w:cs="Calibri"/>
          <w:color w:val="000000" w:themeColor="text1"/>
          <w:highlight w:val="white"/>
        </w:rPr>
        <w:t>, který s</w:t>
      </w:r>
      <w:r w:rsidR="00733240" w:rsidRPr="000E341A">
        <w:rPr>
          <w:rFonts w:cs="Calibri"/>
          <w:color w:val="000000" w:themeColor="text1"/>
          <w:highlight w:val="white"/>
        </w:rPr>
        <w:t xml:space="preserve"> plzeňským činoherním </w:t>
      </w:r>
      <w:r w:rsidR="00167725" w:rsidRPr="000E341A">
        <w:rPr>
          <w:rFonts w:cs="Calibri"/>
          <w:color w:val="000000" w:themeColor="text1"/>
          <w:highlight w:val="white"/>
        </w:rPr>
        <w:t xml:space="preserve">souborem nastudoval </w:t>
      </w:r>
      <w:r w:rsidR="007145FF" w:rsidRPr="000E341A">
        <w:rPr>
          <w:rFonts w:cs="Calibri"/>
          <w:color w:val="000000" w:themeColor="text1"/>
          <w:highlight w:val="white"/>
        </w:rPr>
        <w:t xml:space="preserve">před třemi lety populární Postřižiny. </w:t>
      </w:r>
    </w:p>
    <w:p w:rsidR="00E53DF9" w:rsidRPr="000E341A" w:rsidRDefault="00A81F27" w:rsidP="00533B87">
      <w:pPr>
        <w:spacing w:line="276" w:lineRule="auto"/>
        <w:jc w:val="left"/>
        <w:rPr>
          <w:rFonts w:cs="Calibri"/>
          <w:color w:val="000000" w:themeColor="text1"/>
          <w:highlight w:val="white"/>
        </w:rPr>
      </w:pPr>
      <w:r w:rsidRPr="000E341A">
        <w:rPr>
          <w:rFonts w:cs="Calibri"/>
          <w:color w:val="000000" w:themeColor="text1"/>
          <w:highlight w:val="white"/>
        </w:rPr>
        <w:t>Být nebo nebýt</w:t>
      </w:r>
      <w:r w:rsidR="007145FF" w:rsidRPr="000E341A">
        <w:rPr>
          <w:rFonts w:cs="Calibri"/>
          <w:color w:val="000000" w:themeColor="text1"/>
          <w:highlight w:val="white"/>
        </w:rPr>
        <w:t xml:space="preserve"> vypráví o největším polském představiteli Hamleta</w:t>
      </w:r>
      <w:r w:rsidR="00E63F8B" w:rsidRPr="000E341A">
        <w:rPr>
          <w:rFonts w:cs="Calibri"/>
          <w:color w:val="000000" w:themeColor="text1"/>
          <w:highlight w:val="white"/>
        </w:rPr>
        <w:t>, které</w:t>
      </w:r>
      <w:r w:rsidR="006059F2" w:rsidRPr="000E341A">
        <w:rPr>
          <w:rFonts w:cs="Calibri"/>
          <w:color w:val="000000" w:themeColor="text1"/>
          <w:highlight w:val="white"/>
        </w:rPr>
        <w:t>ho válka připravila</w:t>
      </w:r>
      <w:r w:rsidR="00E63F8B" w:rsidRPr="000E341A">
        <w:rPr>
          <w:rFonts w:cs="Calibri"/>
          <w:color w:val="000000" w:themeColor="text1"/>
          <w:highlight w:val="white"/>
        </w:rPr>
        <w:t xml:space="preserve"> </w:t>
      </w:r>
      <w:r w:rsidR="006059F2" w:rsidRPr="000E341A">
        <w:rPr>
          <w:rFonts w:cs="Calibri"/>
          <w:color w:val="000000" w:themeColor="text1"/>
          <w:highlight w:val="white"/>
        </w:rPr>
        <w:t>o</w:t>
      </w:r>
      <w:r w:rsidR="00AF30F4" w:rsidRPr="000E341A">
        <w:rPr>
          <w:rFonts w:cs="Calibri"/>
          <w:color w:val="000000" w:themeColor="text1"/>
          <w:highlight w:val="white"/>
        </w:rPr>
        <w:t> </w:t>
      </w:r>
      <w:r w:rsidR="00E63F8B" w:rsidRPr="000E341A">
        <w:rPr>
          <w:rFonts w:cs="Calibri"/>
          <w:color w:val="000000" w:themeColor="text1"/>
          <w:highlight w:val="white"/>
        </w:rPr>
        <w:t>divadlo</w:t>
      </w:r>
      <w:r w:rsidR="00070B53" w:rsidRPr="000E341A">
        <w:rPr>
          <w:rFonts w:cs="Calibri"/>
          <w:color w:val="000000" w:themeColor="text1"/>
          <w:highlight w:val="white"/>
        </w:rPr>
        <w:t xml:space="preserve"> a který je</w:t>
      </w:r>
      <w:r w:rsidRPr="000E341A">
        <w:rPr>
          <w:rFonts w:cs="Calibri"/>
          <w:color w:val="000000" w:themeColor="text1"/>
          <w:highlight w:val="white"/>
        </w:rPr>
        <w:t xml:space="preserve"> kvůli milostným pletkám a žárlivosti nucen společně s kolegy sehrát </w:t>
      </w:r>
      <w:r w:rsidR="00070B53" w:rsidRPr="000E341A">
        <w:rPr>
          <w:rFonts w:cs="Calibri"/>
          <w:color w:val="000000" w:themeColor="text1"/>
          <w:highlight w:val="white"/>
        </w:rPr>
        <w:t xml:space="preserve">nejdůležitější </w:t>
      </w:r>
      <w:r w:rsidR="007145FF" w:rsidRPr="000E341A">
        <w:rPr>
          <w:rFonts w:cs="Calibri"/>
          <w:color w:val="000000" w:themeColor="text1"/>
          <w:highlight w:val="white"/>
        </w:rPr>
        <w:t xml:space="preserve">part </w:t>
      </w:r>
      <w:r w:rsidR="00070B53" w:rsidRPr="000E341A">
        <w:rPr>
          <w:rFonts w:cs="Calibri"/>
          <w:color w:val="000000" w:themeColor="text1"/>
          <w:highlight w:val="white"/>
        </w:rPr>
        <w:t>své kariéry.</w:t>
      </w:r>
      <w:r w:rsidR="00533B87" w:rsidRPr="000E341A">
        <w:rPr>
          <w:rFonts w:cs="Calibri"/>
          <w:color w:val="000000" w:themeColor="text1"/>
          <w:highlight w:val="white"/>
        </w:rPr>
        <w:t xml:space="preserve"> </w:t>
      </w:r>
      <w:r w:rsidR="00EC57AA" w:rsidRPr="000E341A">
        <w:rPr>
          <w:rFonts w:cs="Calibri"/>
          <w:i/>
          <w:iCs/>
          <w:color w:val="000000" w:themeColor="text1"/>
          <w:highlight w:val="white"/>
        </w:rPr>
        <w:t>„</w:t>
      </w:r>
      <w:r w:rsidR="00E53DF9" w:rsidRPr="000E341A">
        <w:rPr>
          <w:rFonts w:cs="Calibri"/>
          <w:i/>
          <w:iCs/>
          <w:color w:val="000000" w:themeColor="text1"/>
          <w:highlight w:val="white"/>
        </w:rPr>
        <w:t>Celá komedie je založená na záměnách a předstírání a také na tom, jak my herci jsme strašně ješitní, a můj Josef Tura patří k těm nejnamyšlenějším. Navíc ho ještě podvádí manželka, takže zápletka je asi jasná,“</w:t>
      </w:r>
      <w:r w:rsidR="00E53DF9" w:rsidRPr="000E341A">
        <w:rPr>
          <w:rFonts w:ascii="Source Sans Pro" w:hAnsi="Source Sans Pro"/>
          <w:color w:val="000000" w:themeColor="text1"/>
          <w:shd w:val="clear" w:color="auto" w:fill="FFFFFF"/>
        </w:rPr>
        <w:t xml:space="preserve"> </w:t>
      </w:r>
      <w:r w:rsidR="00E53DF9" w:rsidRPr="000E341A">
        <w:rPr>
          <w:rFonts w:cs="Calibri"/>
          <w:color w:val="000000" w:themeColor="text1"/>
          <w:highlight w:val="white"/>
        </w:rPr>
        <w:t xml:space="preserve">usmívá se </w:t>
      </w:r>
      <w:r w:rsidR="00E53DF9" w:rsidRPr="000E341A">
        <w:rPr>
          <w:rFonts w:cs="Calibri"/>
          <w:b/>
          <w:bCs/>
          <w:color w:val="000000" w:themeColor="text1"/>
          <w:highlight w:val="white"/>
        </w:rPr>
        <w:t>Martin Stránský</w:t>
      </w:r>
      <w:r w:rsidR="00E53DF9" w:rsidRPr="000E341A">
        <w:rPr>
          <w:rFonts w:cs="Calibri"/>
          <w:color w:val="000000" w:themeColor="text1"/>
          <w:highlight w:val="white"/>
        </w:rPr>
        <w:t xml:space="preserve">. </w:t>
      </w:r>
      <w:r w:rsidR="00F04154" w:rsidRPr="000E341A">
        <w:rPr>
          <w:rFonts w:cs="Calibri"/>
          <w:color w:val="000000" w:themeColor="text1"/>
          <w:highlight w:val="white"/>
        </w:rPr>
        <w:t>Jeho manželku</w:t>
      </w:r>
      <w:r w:rsidR="00437387" w:rsidRPr="000E341A">
        <w:rPr>
          <w:rFonts w:cs="Calibri"/>
          <w:color w:val="000000" w:themeColor="text1"/>
          <w:highlight w:val="white"/>
        </w:rPr>
        <w:t>,</w:t>
      </w:r>
      <w:r w:rsidR="00B549DF" w:rsidRPr="000E341A">
        <w:rPr>
          <w:rFonts w:cs="Calibri"/>
          <w:color w:val="000000" w:themeColor="text1"/>
          <w:highlight w:val="white"/>
        </w:rPr>
        <w:t xml:space="preserve"> </w:t>
      </w:r>
      <w:r w:rsidR="006059F2" w:rsidRPr="000E341A">
        <w:rPr>
          <w:rFonts w:cs="Calibri"/>
          <w:color w:val="000000" w:themeColor="text1"/>
          <w:highlight w:val="white"/>
        </w:rPr>
        <w:t xml:space="preserve">hereckou </w:t>
      </w:r>
      <w:r w:rsidR="00B549DF" w:rsidRPr="000E341A">
        <w:rPr>
          <w:rFonts w:cs="Calibri"/>
          <w:color w:val="000000" w:themeColor="text1"/>
          <w:highlight w:val="white"/>
        </w:rPr>
        <w:t>hvězdu Marii Turovou</w:t>
      </w:r>
      <w:r w:rsidR="00367A6E" w:rsidRPr="000E341A">
        <w:rPr>
          <w:rFonts w:cs="Calibri"/>
          <w:color w:val="000000" w:themeColor="text1"/>
          <w:highlight w:val="white"/>
        </w:rPr>
        <w:t>,</w:t>
      </w:r>
      <w:r w:rsidR="00437387" w:rsidRPr="000E341A">
        <w:rPr>
          <w:rFonts w:cs="Calibri"/>
          <w:color w:val="000000" w:themeColor="text1"/>
          <w:highlight w:val="white"/>
        </w:rPr>
        <w:t xml:space="preserve"> s níž neustále soupeří,</w:t>
      </w:r>
      <w:r w:rsidR="00B549DF" w:rsidRPr="000E341A">
        <w:rPr>
          <w:rFonts w:cs="Calibri"/>
          <w:color w:val="000000" w:themeColor="text1"/>
          <w:highlight w:val="white"/>
        </w:rPr>
        <w:t xml:space="preserve"> </w:t>
      </w:r>
      <w:r w:rsidR="00A53C53" w:rsidRPr="000E341A">
        <w:rPr>
          <w:rFonts w:cs="Calibri"/>
          <w:color w:val="000000" w:themeColor="text1"/>
          <w:highlight w:val="white"/>
        </w:rPr>
        <w:t xml:space="preserve">ztvární </w:t>
      </w:r>
      <w:r w:rsidR="00B549DF" w:rsidRPr="000E341A">
        <w:rPr>
          <w:rFonts w:cs="Calibri"/>
          <w:b/>
          <w:bCs/>
          <w:color w:val="000000" w:themeColor="text1"/>
          <w:highlight w:val="white"/>
        </w:rPr>
        <w:t>Andrea Mohylová</w:t>
      </w:r>
      <w:r w:rsidR="00437387" w:rsidRPr="000E341A">
        <w:rPr>
          <w:rFonts w:cs="Calibri"/>
          <w:b/>
          <w:bCs/>
          <w:color w:val="000000" w:themeColor="text1"/>
          <w:highlight w:val="white"/>
        </w:rPr>
        <w:t xml:space="preserve">. </w:t>
      </w:r>
      <w:r w:rsidR="00437387" w:rsidRPr="000E341A">
        <w:rPr>
          <w:rFonts w:cs="Calibri"/>
          <w:bCs/>
          <w:color w:val="000000" w:themeColor="text1"/>
          <w:highlight w:val="white"/>
        </w:rPr>
        <w:t>Hereččina</w:t>
      </w:r>
      <w:r w:rsidR="00D43986" w:rsidRPr="000E341A">
        <w:rPr>
          <w:rFonts w:cs="Calibri"/>
          <w:color w:val="000000" w:themeColor="text1"/>
          <w:highlight w:val="white"/>
        </w:rPr>
        <w:t xml:space="preserve"> </w:t>
      </w:r>
      <w:r w:rsidR="00567301" w:rsidRPr="000E341A">
        <w:rPr>
          <w:rFonts w:cs="Calibri"/>
          <w:color w:val="000000" w:themeColor="text1"/>
          <w:highlight w:val="white"/>
        </w:rPr>
        <w:t>milence</w:t>
      </w:r>
      <w:r w:rsidR="00367A6E" w:rsidRPr="000E341A">
        <w:rPr>
          <w:rFonts w:cs="Calibri"/>
          <w:color w:val="000000" w:themeColor="text1"/>
          <w:highlight w:val="white"/>
        </w:rPr>
        <w:t>, poručíka</w:t>
      </w:r>
      <w:r w:rsidR="00D43986" w:rsidRPr="000E341A">
        <w:rPr>
          <w:rFonts w:cs="Calibri"/>
          <w:color w:val="000000" w:themeColor="text1"/>
          <w:highlight w:val="white"/>
        </w:rPr>
        <w:t xml:space="preserve"> Stanislawa </w:t>
      </w:r>
      <w:proofErr w:type="spellStart"/>
      <w:r w:rsidR="00D43986" w:rsidRPr="000E341A">
        <w:rPr>
          <w:rFonts w:cs="Calibri"/>
          <w:color w:val="000000" w:themeColor="text1"/>
          <w:highlight w:val="white"/>
        </w:rPr>
        <w:t>Sobinsk</w:t>
      </w:r>
      <w:r w:rsidR="00367A6E" w:rsidRPr="000E341A">
        <w:rPr>
          <w:rFonts w:cs="Calibri"/>
          <w:color w:val="000000" w:themeColor="text1"/>
          <w:highlight w:val="white"/>
        </w:rPr>
        <w:t>ého</w:t>
      </w:r>
      <w:proofErr w:type="spellEnd"/>
      <w:r w:rsidR="00367A6E" w:rsidRPr="000E341A">
        <w:rPr>
          <w:rFonts w:cs="Calibri"/>
          <w:color w:val="000000" w:themeColor="text1"/>
          <w:highlight w:val="white"/>
        </w:rPr>
        <w:t>, nastudoval</w:t>
      </w:r>
      <w:r w:rsidR="00D43986" w:rsidRPr="000E341A">
        <w:rPr>
          <w:rFonts w:cs="Calibri"/>
          <w:color w:val="000000" w:themeColor="text1"/>
          <w:highlight w:val="white"/>
        </w:rPr>
        <w:t xml:space="preserve">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Matyáš Darnady</w:t>
      </w:r>
      <w:r w:rsidR="00D43986" w:rsidRPr="000E341A">
        <w:rPr>
          <w:rFonts w:cs="Calibri"/>
          <w:color w:val="000000" w:themeColor="text1"/>
          <w:highlight w:val="white"/>
        </w:rPr>
        <w:t xml:space="preserve">. V dalších rolích se diváci mohou těšit na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Pavla</w:t>
      </w:r>
      <w:r w:rsidR="00D43986" w:rsidRPr="000E341A">
        <w:rPr>
          <w:rFonts w:cs="Calibri"/>
          <w:color w:val="000000" w:themeColor="text1"/>
          <w:highlight w:val="white"/>
        </w:rPr>
        <w:t xml:space="preserve">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Pavlovského</w:t>
      </w:r>
      <w:r w:rsidR="00D43986" w:rsidRPr="000E341A">
        <w:rPr>
          <w:rFonts w:cs="Calibri"/>
          <w:color w:val="000000" w:themeColor="text1"/>
          <w:highlight w:val="white"/>
        </w:rPr>
        <w:t xml:space="preserve">,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Moniku</w:t>
      </w:r>
      <w:r w:rsidR="00D43986" w:rsidRPr="000E341A">
        <w:rPr>
          <w:rFonts w:cs="Calibri"/>
          <w:color w:val="000000" w:themeColor="text1"/>
          <w:highlight w:val="white"/>
        </w:rPr>
        <w:t xml:space="preserve">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Švábovou</w:t>
      </w:r>
      <w:r w:rsidR="00D43986" w:rsidRPr="000E341A">
        <w:rPr>
          <w:rFonts w:cs="Calibri"/>
          <w:color w:val="000000" w:themeColor="text1"/>
          <w:highlight w:val="white"/>
        </w:rPr>
        <w:t xml:space="preserve">,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Zdeňka</w:t>
      </w:r>
      <w:r w:rsidR="00D43986" w:rsidRPr="000E341A">
        <w:rPr>
          <w:rFonts w:cs="Calibri"/>
          <w:color w:val="000000" w:themeColor="text1"/>
          <w:highlight w:val="white"/>
        </w:rPr>
        <w:t xml:space="preserve">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Hrušku</w:t>
      </w:r>
      <w:r w:rsidR="00D43986" w:rsidRPr="000E341A">
        <w:rPr>
          <w:rFonts w:cs="Calibri"/>
          <w:color w:val="000000" w:themeColor="text1"/>
          <w:highlight w:val="white"/>
        </w:rPr>
        <w:t xml:space="preserve">,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Michala</w:t>
      </w:r>
      <w:r w:rsidR="00D43986" w:rsidRPr="000E341A">
        <w:rPr>
          <w:rFonts w:cs="Calibri"/>
          <w:color w:val="000000" w:themeColor="text1"/>
          <w:highlight w:val="white"/>
        </w:rPr>
        <w:t xml:space="preserve"> </w:t>
      </w:r>
      <w:r w:rsidR="00D43986" w:rsidRPr="000E341A">
        <w:rPr>
          <w:rFonts w:cs="Calibri"/>
          <w:b/>
          <w:bCs/>
          <w:color w:val="000000" w:themeColor="text1"/>
          <w:highlight w:val="white"/>
        </w:rPr>
        <w:t>Štěrbu</w:t>
      </w:r>
      <w:r w:rsidR="00DB2A29" w:rsidRPr="000E341A">
        <w:rPr>
          <w:rFonts w:cs="Calibri"/>
          <w:color w:val="000000" w:themeColor="text1"/>
          <w:highlight w:val="white"/>
        </w:rPr>
        <w:t xml:space="preserve">, </w:t>
      </w:r>
      <w:r w:rsidR="00DB2A29" w:rsidRPr="000E341A">
        <w:rPr>
          <w:rFonts w:cs="Calibri"/>
          <w:b/>
          <w:bCs/>
          <w:color w:val="000000" w:themeColor="text1"/>
          <w:highlight w:val="white"/>
        </w:rPr>
        <w:t>Jaroslava Matějku</w:t>
      </w:r>
      <w:r w:rsidR="00DB2A29" w:rsidRPr="000E341A">
        <w:rPr>
          <w:rFonts w:cs="Calibri"/>
          <w:color w:val="000000" w:themeColor="text1"/>
          <w:highlight w:val="white"/>
        </w:rPr>
        <w:t xml:space="preserve"> </w:t>
      </w:r>
      <w:r w:rsidR="00D43986" w:rsidRPr="000E341A">
        <w:rPr>
          <w:rFonts w:cs="Calibri"/>
          <w:color w:val="000000" w:themeColor="text1"/>
          <w:highlight w:val="white"/>
        </w:rPr>
        <w:t>a další.</w:t>
      </w:r>
    </w:p>
    <w:p w:rsidR="00DD225B" w:rsidRPr="000E341A" w:rsidRDefault="00ED607F" w:rsidP="007C7787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 w:themeColor="text1"/>
          <w:highlight w:val="white"/>
        </w:rPr>
      </w:pPr>
      <w:r w:rsidRPr="000E341A">
        <w:rPr>
          <w:rFonts w:cs="Calibri"/>
          <w:color w:val="000000" w:themeColor="text1"/>
          <w:highlight w:val="white"/>
        </w:rPr>
        <w:t xml:space="preserve">V Plzni zazní </w:t>
      </w:r>
      <w:r w:rsidR="00EC50BF" w:rsidRPr="000E341A">
        <w:rPr>
          <w:rFonts w:cs="Calibri"/>
          <w:color w:val="000000" w:themeColor="text1"/>
          <w:highlight w:val="white"/>
        </w:rPr>
        <w:t xml:space="preserve">dílo </w:t>
      </w:r>
      <w:r w:rsidRPr="000E341A">
        <w:rPr>
          <w:rFonts w:cs="Calibri"/>
          <w:color w:val="000000" w:themeColor="text1"/>
          <w:highlight w:val="white"/>
        </w:rPr>
        <w:t xml:space="preserve">v překladu </w:t>
      </w:r>
      <w:r w:rsidRPr="000E341A">
        <w:rPr>
          <w:rFonts w:cs="Calibri"/>
          <w:b/>
          <w:bCs/>
          <w:color w:val="000000" w:themeColor="text1"/>
          <w:highlight w:val="white"/>
        </w:rPr>
        <w:t>Alžběty Matouškové</w:t>
      </w:r>
      <w:r w:rsidR="00036235" w:rsidRPr="000E341A">
        <w:rPr>
          <w:rFonts w:cs="Calibri"/>
          <w:color w:val="000000" w:themeColor="text1"/>
          <w:highlight w:val="white"/>
        </w:rPr>
        <w:t xml:space="preserve">, scénu navrhl </w:t>
      </w:r>
      <w:r w:rsidR="00036235" w:rsidRPr="000E341A">
        <w:rPr>
          <w:rFonts w:cs="Calibri"/>
          <w:b/>
          <w:bCs/>
          <w:color w:val="000000" w:themeColor="text1"/>
          <w:highlight w:val="white"/>
        </w:rPr>
        <w:t>Karel</w:t>
      </w:r>
      <w:r w:rsidR="00036235" w:rsidRPr="000E341A">
        <w:rPr>
          <w:rFonts w:cs="Calibri"/>
          <w:color w:val="000000" w:themeColor="text1"/>
          <w:highlight w:val="white"/>
        </w:rPr>
        <w:t xml:space="preserve"> </w:t>
      </w:r>
      <w:r w:rsidR="00036235" w:rsidRPr="000E341A">
        <w:rPr>
          <w:rFonts w:cs="Calibri"/>
          <w:b/>
          <w:bCs/>
          <w:color w:val="000000" w:themeColor="text1"/>
          <w:highlight w:val="white"/>
        </w:rPr>
        <w:t>Čapek</w:t>
      </w:r>
      <w:r w:rsidR="00036235" w:rsidRPr="000E341A">
        <w:rPr>
          <w:rFonts w:cs="Calibri"/>
          <w:color w:val="000000" w:themeColor="text1"/>
          <w:highlight w:val="white"/>
        </w:rPr>
        <w:t>, kostým</w:t>
      </w:r>
      <w:r w:rsidR="00CC4F6D" w:rsidRPr="000E341A">
        <w:rPr>
          <w:rFonts w:cs="Calibri"/>
          <w:color w:val="000000" w:themeColor="text1"/>
          <w:highlight w:val="white"/>
        </w:rPr>
        <w:t>y</w:t>
      </w:r>
      <w:r w:rsidR="00036235" w:rsidRPr="000E341A">
        <w:rPr>
          <w:rFonts w:cs="Calibri"/>
          <w:color w:val="000000" w:themeColor="text1"/>
          <w:highlight w:val="white"/>
        </w:rPr>
        <w:t xml:space="preserve"> jsou z dílny </w:t>
      </w:r>
      <w:r w:rsidR="00036235" w:rsidRPr="000E341A">
        <w:rPr>
          <w:rFonts w:cs="Calibri"/>
          <w:b/>
          <w:bCs/>
          <w:color w:val="000000" w:themeColor="text1"/>
          <w:highlight w:val="white"/>
        </w:rPr>
        <w:t>Andrey</w:t>
      </w:r>
      <w:r w:rsidR="00036235" w:rsidRPr="000E341A">
        <w:rPr>
          <w:rFonts w:cs="Calibri"/>
          <w:color w:val="000000" w:themeColor="text1"/>
          <w:highlight w:val="white"/>
        </w:rPr>
        <w:t xml:space="preserve"> </w:t>
      </w:r>
      <w:r w:rsidR="00036235" w:rsidRPr="000E341A">
        <w:rPr>
          <w:rFonts w:cs="Calibri"/>
          <w:b/>
          <w:bCs/>
          <w:color w:val="000000" w:themeColor="text1"/>
          <w:highlight w:val="white"/>
        </w:rPr>
        <w:t>Pavlovičové</w:t>
      </w:r>
      <w:r w:rsidR="00036235" w:rsidRPr="000E341A">
        <w:rPr>
          <w:rFonts w:cs="Calibri"/>
          <w:color w:val="000000" w:themeColor="text1"/>
          <w:highlight w:val="white"/>
        </w:rPr>
        <w:t>.</w:t>
      </w:r>
      <w:bookmarkStart w:id="0" w:name="_Hlk162005545"/>
      <w:r w:rsidR="00EC50BF" w:rsidRPr="000E341A">
        <w:rPr>
          <w:rFonts w:cs="Calibri"/>
          <w:color w:val="000000" w:themeColor="text1"/>
          <w:highlight w:val="white"/>
        </w:rPr>
        <w:t xml:space="preserve"> </w:t>
      </w:r>
      <w:r w:rsidR="00F72EFB" w:rsidRPr="000E341A">
        <w:rPr>
          <w:rFonts w:cs="Calibri"/>
          <w:i/>
          <w:iCs/>
          <w:color w:val="000000" w:themeColor="text1"/>
          <w:highlight w:val="white"/>
        </w:rPr>
        <w:t>„</w:t>
      </w:r>
      <w:r w:rsidR="003D5B43" w:rsidRPr="000E341A">
        <w:rPr>
          <w:rFonts w:cs="Calibri"/>
          <w:i/>
          <w:iCs/>
          <w:color w:val="000000" w:themeColor="text1"/>
          <w:highlight w:val="white"/>
        </w:rPr>
        <w:t>Humor</w:t>
      </w:r>
      <w:r w:rsidR="003D5B43" w:rsidRPr="003D1898">
        <w:rPr>
          <w:rFonts w:cs="Calibri"/>
          <w:i/>
          <w:iCs/>
          <w:color w:val="000000" w:themeColor="text1"/>
          <w:highlight w:val="white"/>
        </w:rPr>
        <w:t xml:space="preserve"> se promítá i do kostýmů</w:t>
      </w:r>
      <w:r w:rsidR="00001F17" w:rsidRPr="003D1898">
        <w:rPr>
          <w:rFonts w:cs="Calibri"/>
          <w:i/>
          <w:iCs/>
          <w:color w:val="000000" w:themeColor="text1"/>
          <w:highlight w:val="white"/>
        </w:rPr>
        <w:t xml:space="preserve">. </w:t>
      </w:r>
      <w:r w:rsidR="00692FD9" w:rsidRPr="003D1898">
        <w:rPr>
          <w:rFonts w:cs="Calibri"/>
          <w:i/>
          <w:iCs/>
          <w:color w:val="000000" w:themeColor="text1"/>
          <w:highlight w:val="white"/>
        </w:rPr>
        <w:t>Chtěl</w:t>
      </w:r>
      <w:r w:rsidR="00CC4F6D" w:rsidRPr="003D1898">
        <w:rPr>
          <w:rFonts w:cs="Calibri"/>
          <w:i/>
          <w:iCs/>
          <w:color w:val="000000" w:themeColor="text1"/>
          <w:highlight w:val="white"/>
        </w:rPr>
        <w:t>i</w:t>
      </w:r>
      <w:r w:rsidR="00692FD9" w:rsidRPr="003D1898">
        <w:rPr>
          <w:rFonts w:cs="Calibri"/>
          <w:i/>
          <w:iCs/>
          <w:color w:val="000000" w:themeColor="text1"/>
          <w:highlight w:val="white"/>
        </w:rPr>
        <w:t xml:space="preserve"> js</w:t>
      </w:r>
      <w:r w:rsidR="0059768B" w:rsidRPr="003D1898">
        <w:rPr>
          <w:rFonts w:cs="Calibri"/>
          <w:i/>
          <w:iCs/>
          <w:color w:val="000000" w:themeColor="text1"/>
          <w:highlight w:val="white"/>
        </w:rPr>
        <w:t xml:space="preserve">me </w:t>
      </w:r>
      <w:r w:rsidR="00692FD9" w:rsidRPr="003D1898">
        <w:rPr>
          <w:rFonts w:cs="Calibri"/>
          <w:i/>
          <w:iCs/>
          <w:color w:val="000000" w:themeColor="text1"/>
          <w:highlight w:val="white"/>
        </w:rPr>
        <w:t>se vyhnout hákovému kříži</w:t>
      </w:r>
      <w:r w:rsidR="00CD41E6" w:rsidRPr="003D1898">
        <w:rPr>
          <w:rFonts w:cs="Calibri"/>
          <w:i/>
          <w:iCs/>
          <w:color w:val="000000" w:themeColor="text1"/>
          <w:highlight w:val="white"/>
        </w:rPr>
        <w:t xml:space="preserve"> </w:t>
      </w:r>
      <w:r w:rsidR="00CD41E6" w:rsidRPr="003D1898">
        <w:rPr>
          <w:i/>
          <w:iCs/>
          <w:color w:val="000000" w:themeColor="text1"/>
          <w:highlight w:val="white"/>
        </w:rPr>
        <w:t>i</w:t>
      </w:r>
      <w:r w:rsidR="007C7787" w:rsidRPr="003D1898">
        <w:rPr>
          <w:i/>
          <w:iCs/>
          <w:color w:val="000000" w:themeColor="text1"/>
          <w:highlight w:val="white"/>
        </w:rPr>
        <w:t> </w:t>
      </w:r>
      <w:r w:rsidR="00CD41E6" w:rsidRPr="003D1898">
        <w:rPr>
          <w:i/>
          <w:iCs/>
          <w:color w:val="000000" w:themeColor="text1"/>
          <w:highlight w:val="white"/>
        </w:rPr>
        <w:t>žluté</w:t>
      </w:r>
      <w:r w:rsidR="00CD41E6" w:rsidRPr="003D1898">
        <w:rPr>
          <w:rFonts w:cs="Calibri"/>
          <w:i/>
          <w:iCs/>
          <w:color w:val="000000" w:themeColor="text1"/>
          <w:highlight w:val="white"/>
        </w:rPr>
        <w:t xml:space="preserve"> hvězdě</w:t>
      </w:r>
      <w:r w:rsidR="00692FD9" w:rsidRPr="003D1898">
        <w:rPr>
          <w:rFonts w:cs="Calibri"/>
          <w:i/>
          <w:iCs/>
          <w:color w:val="000000" w:themeColor="text1"/>
          <w:highlight w:val="white"/>
        </w:rPr>
        <w:t xml:space="preserve">, </w:t>
      </w:r>
      <w:r w:rsidR="00B92F89" w:rsidRPr="003D1898">
        <w:rPr>
          <w:rFonts w:cs="Calibri"/>
          <w:i/>
          <w:iCs/>
          <w:color w:val="000000" w:themeColor="text1"/>
          <w:highlight w:val="white"/>
        </w:rPr>
        <w:t xml:space="preserve">proto </w:t>
      </w:r>
      <w:r w:rsidR="00427A0E" w:rsidRPr="000E341A">
        <w:rPr>
          <w:rFonts w:cs="Calibri"/>
          <w:i/>
          <w:iCs/>
          <w:color w:val="000000" w:themeColor="text1"/>
          <w:highlight w:val="white"/>
        </w:rPr>
        <w:t>jsem pracovala</w:t>
      </w:r>
      <w:r w:rsidR="00B92F89" w:rsidRPr="000E341A">
        <w:rPr>
          <w:rFonts w:cs="Calibri"/>
          <w:i/>
          <w:iCs/>
          <w:color w:val="000000" w:themeColor="text1"/>
          <w:highlight w:val="white"/>
        </w:rPr>
        <w:t xml:space="preserve"> s vlastními </w:t>
      </w:r>
      <w:r w:rsidR="003D5B43" w:rsidRPr="000E341A">
        <w:rPr>
          <w:rFonts w:cs="Calibri"/>
          <w:i/>
          <w:iCs/>
          <w:color w:val="000000" w:themeColor="text1"/>
          <w:highlight w:val="white"/>
        </w:rPr>
        <w:t>znaky</w:t>
      </w:r>
      <w:r w:rsidR="004176DE" w:rsidRPr="000E341A">
        <w:rPr>
          <w:rFonts w:cs="Calibri"/>
          <w:i/>
          <w:iCs/>
          <w:color w:val="000000" w:themeColor="text1"/>
          <w:highlight w:val="white"/>
        </w:rPr>
        <w:t>. Využila jsem ale symbol orlice</w:t>
      </w:r>
      <w:r w:rsidR="00C80865" w:rsidRPr="000E341A">
        <w:rPr>
          <w:rFonts w:cs="Calibri"/>
          <w:i/>
          <w:iCs/>
          <w:color w:val="000000" w:themeColor="text1"/>
          <w:highlight w:val="white"/>
        </w:rPr>
        <w:t xml:space="preserve"> a</w:t>
      </w:r>
      <w:r w:rsidR="00BA3E95" w:rsidRPr="000E341A">
        <w:rPr>
          <w:rFonts w:cs="Calibri"/>
          <w:i/>
          <w:iCs/>
          <w:color w:val="000000" w:themeColor="text1"/>
          <w:highlight w:val="white"/>
        </w:rPr>
        <w:t> </w:t>
      </w:r>
      <w:r w:rsidR="004176DE" w:rsidRPr="000E341A">
        <w:rPr>
          <w:rFonts w:cs="Calibri"/>
          <w:i/>
          <w:iCs/>
          <w:color w:val="000000" w:themeColor="text1"/>
          <w:highlight w:val="white"/>
        </w:rPr>
        <w:t>v</w:t>
      </w:r>
      <w:r w:rsidR="00CD41E6" w:rsidRPr="000E341A">
        <w:rPr>
          <w:rFonts w:cs="Calibri"/>
          <w:i/>
          <w:iCs/>
          <w:color w:val="000000" w:themeColor="text1"/>
          <w:highlight w:val="white"/>
        </w:rPr>
        <w:t xml:space="preserve">ojenskou hodnost </w:t>
      </w:r>
      <w:r w:rsidR="00C80865" w:rsidRPr="000E341A">
        <w:rPr>
          <w:rFonts w:cs="Calibri"/>
          <w:i/>
          <w:iCs/>
          <w:color w:val="000000" w:themeColor="text1"/>
          <w:highlight w:val="white"/>
        </w:rPr>
        <w:t xml:space="preserve">odlišuji </w:t>
      </w:r>
      <w:r w:rsidR="00CD41E6" w:rsidRPr="000E341A">
        <w:rPr>
          <w:rFonts w:cs="Calibri"/>
          <w:i/>
          <w:iCs/>
          <w:color w:val="000000" w:themeColor="text1"/>
          <w:highlight w:val="white"/>
        </w:rPr>
        <w:t>velikostí opeřenců</w:t>
      </w:r>
      <w:r w:rsidR="00DF0876" w:rsidRPr="000E341A">
        <w:rPr>
          <w:rFonts w:cs="Calibri"/>
          <w:i/>
          <w:iCs/>
          <w:color w:val="000000" w:themeColor="text1"/>
          <w:highlight w:val="white"/>
        </w:rPr>
        <w:t>, které mají</w:t>
      </w:r>
      <w:r w:rsidR="007C7787" w:rsidRPr="000E341A">
        <w:rPr>
          <w:rFonts w:cs="Calibri"/>
          <w:i/>
          <w:iCs/>
          <w:color w:val="000000" w:themeColor="text1"/>
          <w:highlight w:val="white"/>
        </w:rPr>
        <w:t xml:space="preserve"> herci</w:t>
      </w:r>
      <w:r w:rsidR="00DF0876" w:rsidRPr="000E341A">
        <w:rPr>
          <w:rFonts w:cs="Calibri"/>
          <w:i/>
          <w:iCs/>
          <w:color w:val="000000" w:themeColor="text1"/>
          <w:highlight w:val="white"/>
        </w:rPr>
        <w:t xml:space="preserve"> na uniformách.</w:t>
      </w:r>
      <w:r w:rsidR="00BA3E95" w:rsidRPr="000E341A">
        <w:rPr>
          <w:rFonts w:cs="Calibri"/>
          <w:i/>
          <w:iCs/>
          <w:color w:val="000000" w:themeColor="text1"/>
          <w:highlight w:val="white"/>
        </w:rPr>
        <w:t xml:space="preserve"> </w:t>
      </w:r>
      <w:r w:rsidR="00DF0876" w:rsidRPr="000E341A">
        <w:rPr>
          <w:rFonts w:cs="Calibri"/>
          <w:i/>
          <w:iCs/>
          <w:color w:val="000000" w:themeColor="text1"/>
          <w:highlight w:val="white"/>
        </w:rPr>
        <w:t>Č</w:t>
      </w:r>
      <w:r w:rsidR="00BA3E95" w:rsidRPr="000E341A">
        <w:rPr>
          <w:rFonts w:cs="Calibri"/>
          <w:i/>
          <w:iCs/>
          <w:color w:val="000000" w:themeColor="text1"/>
          <w:highlight w:val="white"/>
        </w:rPr>
        <w:t>ím větší hodnost, tím větší</w:t>
      </w:r>
      <w:r w:rsidR="00DF0876" w:rsidRPr="000E341A">
        <w:rPr>
          <w:rFonts w:cs="Calibri"/>
          <w:i/>
          <w:iCs/>
          <w:color w:val="000000" w:themeColor="text1"/>
          <w:highlight w:val="white"/>
        </w:rPr>
        <w:t xml:space="preserve"> opeřenec</w:t>
      </w:r>
      <w:r w:rsidR="00D236C1" w:rsidRPr="000E341A">
        <w:rPr>
          <w:rFonts w:cs="Calibri"/>
          <w:i/>
          <w:iCs/>
          <w:color w:val="000000" w:themeColor="text1"/>
        </w:rPr>
        <w:t xml:space="preserve">,“ </w:t>
      </w:r>
      <w:r w:rsidR="00D236C1" w:rsidRPr="000E341A">
        <w:rPr>
          <w:rFonts w:cs="Calibri"/>
          <w:color w:val="000000" w:themeColor="text1"/>
        </w:rPr>
        <w:t xml:space="preserve">přibližuje </w:t>
      </w:r>
      <w:r w:rsidR="00015CB9" w:rsidRPr="000E341A">
        <w:rPr>
          <w:rFonts w:cs="Calibri"/>
          <w:color w:val="000000" w:themeColor="text1"/>
        </w:rPr>
        <w:t>na</w:t>
      </w:r>
      <w:r w:rsidR="000E2754" w:rsidRPr="000E341A">
        <w:rPr>
          <w:rFonts w:cs="Calibri"/>
          <w:color w:val="000000" w:themeColor="text1"/>
        </w:rPr>
        <w:t xml:space="preserve">dsázku v kostýmech </w:t>
      </w:r>
      <w:r w:rsidR="000E2754" w:rsidRPr="000E341A">
        <w:rPr>
          <w:rFonts w:cs="Calibri"/>
          <w:b/>
          <w:bCs/>
          <w:color w:val="000000" w:themeColor="text1"/>
        </w:rPr>
        <w:t>Andrea Pavlovičová</w:t>
      </w:r>
      <w:r w:rsidR="000E2754" w:rsidRPr="000E341A">
        <w:rPr>
          <w:rFonts w:cs="Calibri"/>
          <w:color w:val="000000" w:themeColor="text1"/>
        </w:rPr>
        <w:t xml:space="preserve">. </w:t>
      </w:r>
      <w:bookmarkEnd w:id="0"/>
    </w:p>
    <w:p w:rsidR="007C7787" w:rsidRPr="000E341A" w:rsidRDefault="007C7787" w:rsidP="007C7787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 w:themeColor="text1"/>
          <w:highlight w:val="white"/>
        </w:rPr>
      </w:pPr>
      <w:bookmarkStart w:id="1" w:name="_GoBack"/>
      <w:bookmarkEnd w:id="1"/>
      <w:r w:rsidRPr="000E341A">
        <w:rPr>
          <w:rFonts w:cs="Calibri"/>
          <w:color w:val="000000" w:themeColor="text1"/>
          <w:highlight w:val="white"/>
        </w:rPr>
        <w:t xml:space="preserve">Poprvé se tato situační komedie představila na jevištních prknech v roce 2008 na Broadwayi, její předlohou byl slavný stejnojmenný film německého režiséra Ernsta </w:t>
      </w:r>
      <w:proofErr w:type="spellStart"/>
      <w:r w:rsidRPr="000E341A">
        <w:rPr>
          <w:rFonts w:cs="Calibri"/>
          <w:color w:val="000000" w:themeColor="text1"/>
          <w:highlight w:val="white"/>
        </w:rPr>
        <w:t>Lubitsche</w:t>
      </w:r>
      <w:proofErr w:type="spellEnd"/>
      <w:r w:rsidRPr="000E341A">
        <w:rPr>
          <w:rFonts w:cs="Calibri"/>
          <w:color w:val="000000" w:themeColor="text1"/>
          <w:highlight w:val="white"/>
        </w:rPr>
        <w:t xml:space="preserve"> z roku 1942. </w:t>
      </w:r>
      <w:r w:rsidRPr="000E341A">
        <w:rPr>
          <w:rFonts w:cs="Calibri"/>
          <w:color w:val="000000" w:themeColor="text1"/>
        </w:rPr>
        <w:t>„</w:t>
      </w:r>
      <w:r w:rsidRPr="000E341A">
        <w:rPr>
          <w:rFonts w:cs="Calibri"/>
          <w:i/>
          <w:iCs/>
          <w:color w:val="000000" w:themeColor="text1"/>
        </w:rPr>
        <w:t xml:space="preserve">Kromě černého humoru tolik riskantního na tehdejší dobu, obdaroval autor a režisér dílo důvtipem a přímo svěží nekorektností, která je právem nazývána ‚šmrncem </w:t>
      </w:r>
      <w:proofErr w:type="spellStart"/>
      <w:r w:rsidRPr="000E341A">
        <w:rPr>
          <w:rFonts w:cs="Calibri"/>
          <w:i/>
          <w:iCs/>
          <w:color w:val="000000" w:themeColor="text1"/>
        </w:rPr>
        <w:t>Lubitschovým</w:t>
      </w:r>
      <w:proofErr w:type="spellEnd"/>
      <w:r w:rsidRPr="000E341A">
        <w:rPr>
          <w:rFonts w:cs="Calibri"/>
          <w:i/>
          <w:iCs/>
          <w:color w:val="000000" w:themeColor="text1"/>
        </w:rPr>
        <w:t>‘. My se v našich inscenačních úpravách</w:t>
      </w:r>
      <w:r w:rsidRPr="000E341A">
        <w:rPr>
          <w:rFonts w:cs="Calibri"/>
          <w:b/>
          <w:bCs/>
          <w:i/>
          <w:iCs/>
          <w:color w:val="000000" w:themeColor="text1"/>
        </w:rPr>
        <w:t xml:space="preserve"> k</w:t>
      </w:r>
      <w:r w:rsidR="00567301" w:rsidRPr="000E341A">
        <w:rPr>
          <w:rFonts w:cs="Calibri"/>
          <w:b/>
          <w:bCs/>
          <w:i/>
          <w:iCs/>
          <w:color w:val="000000" w:themeColor="text1"/>
        </w:rPr>
        <w:t xml:space="preserve"> původnímu </w:t>
      </w:r>
      <w:r w:rsidRPr="000E341A">
        <w:rPr>
          <w:rFonts w:cs="Calibri"/>
          <w:b/>
          <w:bCs/>
          <w:i/>
          <w:iCs/>
          <w:color w:val="000000" w:themeColor="text1"/>
        </w:rPr>
        <w:t>filmovému scénáři v četných citacích vracíme</w:t>
      </w:r>
      <w:r w:rsidRPr="000E341A">
        <w:rPr>
          <w:rFonts w:cs="Calibri"/>
          <w:i/>
          <w:iCs/>
          <w:color w:val="000000" w:themeColor="text1"/>
        </w:rPr>
        <w:t>.</w:t>
      </w:r>
      <w:r w:rsidR="00A20CE7" w:rsidRPr="000E341A">
        <w:rPr>
          <w:rFonts w:cs="Calibri"/>
          <w:i/>
          <w:iCs/>
          <w:color w:val="000000" w:themeColor="text1"/>
        </w:rPr>
        <w:t xml:space="preserve"> Je fascinující, jak aktuální a svěží </w:t>
      </w:r>
      <w:r w:rsidR="00554A6A" w:rsidRPr="000E341A">
        <w:rPr>
          <w:rFonts w:cs="Calibri"/>
          <w:i/>
          <w:iCs/>
          <w:color w:val="000000" w:themeColor="text1"/>
        </w:rPr>
        <w:t xml:space="preserve">ta </w:t>
      </w:r>
      <w:r w:rsidR="00A20CE7" w:rsidRPr="000E341A">
        <w:rPr>
          <w:rFonts w:cs="Calibri"/>
          <w:i/>
          <w:iCs/>
          <w:color w:val="000000" w:themeColor="text1"/>
        </w:rPr>
        <w:t xml:space="preserve">původní </w:t>
      </w:r>
      <w:r w:rsidR="007C1B2C" w:rsidRPr="000E341A">
        <w:rPr>
          <w:rFonts w:cs="Calibri"/>
          <w:i/>
          <w:iCs/>
          <w:color w:val="000000" w:themeColor="text1"/>
        </w:rPr>
        <w:t>filmová satira, která zesměš</w:t>
      </w:r>
      <w:r w:rsidR="00A21059" w:rsidRPr="000E341A">
        <w:rPr>
          <w:rFonts w:cs="Calibri"/>
          <w:i/>
          <w:iCs/>
          <w:color w:val="000000" w:themeColor="text1"/>
        </w:rPr>
        <w:t>nila</w:t>
      </w:r>
      <w:r w:rsidR="007C1B2C" w:rsidRPr="000E341A">
        <w:rPr>
          <w:rFonts w:cs="Calibri"/>
          <w:i/>
          <w:iCs/>
          <w:color w:val="000000" w:themeColor="text1"/>
        </w:rPr>
        <w:t xml:space="preserve"> a demask</w:t>
      </w:r>
      <w:r w:rsidR="00A21059" w:rsidRPr="000E341A">
        <w:rPr>
          <w:rFonts w:cs="Calibri"/>
          <w:i/>
          <w:iCs/>
          <w:color w:val="000000" w:themeColor="text1"/>
        </w:rPr>
        <w:t>ovala</w:t>
      </w:r>
      <w:r w:rsidR="007C1B2C" w:rsidRPr="000E341A">
        <w:rPr>
          <w:rFonts w:cs="Calibri"/>
          <w:i/>
          <w:iCs/>
          <w:color w:val="000000" w:themeColor="text1"/>
        </w:rPr>
        <w:t xml:space="preserve"> vražedné </w:t>
      </w:r>
      <w:r w:rsidR="007C1B2C" w:rsidRPr="000E341A">
        <w:rPr>
          <w:rFonts w:cs="Calibri"/>
          <w:i/>
          <w:iCs/>
          <w:color w:val="000000" w:themeColor="text1"/>
        </w:rPr>
        <w:lastRenderedPageBreak/>
        <w:t>diktátorské režimy</w:t>
      </w:r>
      <w:r w:rsidR="00367A6E" w:rsidRPr="000E341A">
        <w:rPr>
          <w:rFonts w:cs="Calibri"/>
          <w:i/>
          <w:iCs/>
          <w:color w:val="000000" w:themeColor="text1"/>
        </w:rPr>
        <w:t xml:space="preserve"> po celém světě</w:t>
      </w:r>
      <w:r w:rsidR="007C1B2C" w:rsidRPr="000E341A">
        <w:rPr>
          <w:rFonts w:cs="Calibri"/>
          <w:i/>
          <w:iCs/>
          <w:color w:val="000000" w:themeColor="text1"/>
        </w:rPr>
        <w:t>,</w:t>
      </w:r>
      <w:r w:rsidR="00A20CE7" w:rsidRPr="000E341A">
        <w:rPr>
          <w:rFonts w:cs="Calibri"/>
          <w:i/>
          <w:iCs/>
          <w:color w:val="000000" w:themeColor="text1"/>
        </w:rPr>
        <w:t xml:space="preserve"> </w:t>
      </w:r>
      <w:r w:rsidR="007C1B2C" w:rsidRPr="000E341A">
        <w:rPr>
          <w:rFonts w:cs="Calibri"/>
          <w:i/>
          <w:iCs/>
          <w:color w:val="000000" w:themeColor="text1"/>
        </w:rPr>
        <w:t xml:space="preserve">dnes </w:t>
      </w:r>
      <w:r w:rsidR="00A20CE7" w:rsidRPr="000E341A">
        <w:rPr>
          <w:rFonts w:cs="Calibri"/>
          <w:i/>
          <w:iCs/>
          <w:color w:val="000000" w:themeColor="text1"/>
        </w:rPr>
        <w:t>je</w:t>
      </w:r>
      <w:r w:rsidR="007C1B2C" w:rsidRPr="000E341A">
        <w:rPr>
          <w:rFonts w:cs="Calibri"/>
          <w:i/>
          <w:iCs/>
          <w:color w:val="000000" w:themeColor="text1"/>
        </w:rPr>
        <w:t>.</w:t>
      </w:r>
      <w:r w:rsidRPr="000E341A">
        <w:rPr>
          <w:rFonts w:cs="Calibri"/>
          <w:color w:val="000000" w:themeColor="text1"/>
        </w:rPr>
        <w:t xml:space="preserve">“ říká dramaturgyně Klára Špičková. </w:t>
      </w:r>
      <w:r w:rsidRPr="000E341A">
        <w:rPr>
          <w:rFonts w:cs="Calibri"/>
          <w:color w:val="000000" w:themeColor="text1"/>
          <w:highlight w:val="white"/>
        </w:rPr>
        <w:t xml:space="preserve">Česká premiéra Být nebo nebýt se odehrála na scéně </w:t>
      </w:r>
      <w:r w:rsidR="00AC143A" w:rsidRPr="000E341A">
        <w:rPr>
          <w:rFonts w:cs="Calibri"/>
          <w:color w:val="000000" w:themeColor="text1"/>
          <w:highlight w:val="white"/>
        </w:rPr>
        <w:t xml:space="preserve">Stavovského divadla v Praze </w:t>
      </w:r>
      <w:r w:rsidRPr="000E341A">
        <w:rPr>
          <w:rFonts w:cs="Calibri"/>
          <w:color w:val="000000" w:themeColor="text1"/>
          <w:highlight w:val="white"/>
        </w:rPr>
        <w:t>v</w:t>
      </w:r>
      <w:r w:rsidR="00AC143A" w:rsidRPr="000E341A">
        <w:rPr>
          <w:rFonts w:cs="Calibri"/>
          <w:color w:val="000000" w:themeColor="text1"/>
          <w:highlight w:val="white"/>
        </w:rPr>
        <w:t> </w:t>
      </w:r>
      <w:r w:rsidRPr="000E341A">
        <w:rPr>
          <w:rFonts w:cs="Calibri"/>
          <w:color w:val="000000" w:themeColor="text1"/>
          <w:highlight w:val="white"/>
        </w:rPr>
        <w:t>roce</w:t>
      </w:r>
      <w:r w:rsidR="00AC143A" w:rsidRPr="000E341A">
        <w:rPr>
          <w:rFonts w:cs="Calibri"/>
          <w:color w:val="000000" w:themeColor="text1"/>
          <w:highlight w:val="white"/>
        </w:rPr>
        <w:t> </w:t>
      </w:r>
      <w:r w:rsidRPr="000E341A">
        <w:rPr>
          <w:rFonts w:cs="Calibri"/>
          <w:color w:val="000000" w:themeColor="text1"/>
          <w:highlight w:val="white"/>
        </w:rPr>
        <w:t xml:space="preserve">2011, o čtyři roky </w:t>
      </w:r>
      <w:r w:rsidR="00D343B4" w:rsidRPr="000E341A">
        <w:rPr>
          <w:rFonts w:cs="Calibri"/>
          <w:color w:val="000000" w:themeColor="text1"/>
          <w:highlight w:val="white"/>
        </w:rPr>
        <w:t xml:space="preserve">později byla hra uvedena </w:t>
      </w:r>
      <w:r w:rsidRPr="000E341A">
        <w:rPr>
          <w:rFonts w:cs="Calibri"/>
          <w:color w:val="000000" w:themeColor="text1"/>
          <w:highlight w:val="white"/>
        </w:rPr>
        <w:t>v Opavě.</w:t>
      </w:r>
      <w:r w:rsidR="00D343B4" w:rsidRPr="000E341A">
        <w:rPr>
          <w:rFonts w:cs="Calibri"/>
          <w:color w:val="000000" w:themeColor="text1"/>
          <w:highlight w:val="white"/>
        </w:rPr>
        <w:t xml:space="preserve"> </w:t>
      </w:r>
    </w:p>
    <w:p w:rsidR="00160FD9" w:rsidRPr="000E341A" w:rsidRDefault="00A83300" w:rsidP="00303030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 w:themeColor="text1"/>
          <w:highlight w:val="white"/>
        </w:rPr>
      </w:pPr>
      <w:r w:rsidRPr="000E341A">
        <w:rPr>
          <w:rFonts w:cs="Calibri"/>
          <w:b/>
          <w:color w:val="000000" w:themeColor="text1"/>
          <w:highlight w:val="white"/>
        </w:rPr>
        <w:t>Vstupenky</w:t>
      </w:r>
      <w:r w:rsidRPr="000E341A">
        <w:rPr>
          <w:rFonts w:cs="Calibri"/>
          <w:color w:val="000000" w:themeColor="text1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:rsidR="00160FD9" w:rsidRPr="000E341A" w:rsidRDefault="00160FD9">
      <w:pPr>
        <w:spacing w:after="0"/>
        <w:jc w:val="left"/>
        <w:rPr>
          <w:rFonts w:cs="Calibri"/>
          <w:color w:val="000000" w:themeColor="text1"/>
          <w:highlight w:val="white"/>
        </w:rPr>
      </w:pPr>
      <w:r w:rsidRPr="000E341A">
        <w:rPr>
          <w:rFonts w:cs="Calibri"/>
          <w:color w:val="000000" w:themeColor="text1"/>
          <w:highlight w:val="white"/>
        </w:rPr>
        <w:br w:type="page"/>
      </w:r>
    </w:p>
    <w:p w:rsidR="00C25AEE" w:rsidRPr="000E341A" w:rsidRDefault="00C25AEE" w:rsidP="00160FD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 w:themeColor="text1"/>
          <w:highlight w:val="white"/>
        </w:rPr>
      </w:pPr>
      <w:r w:rsidRPr="000E341A">
        <w:rPr>
          <w:rFonts w:cs="Calibri"/>
          <w:color w:val="000000" w:themeColor="text1"/>
        </w:rPr>
        <w:lastRenderedPageBreak/>
        <w:t xml:space="preserve">Nick </w:t>
      </w:r>
      <w:proofErr w:type="spellStart"/>
      <w:r w:rsidRPr="000E341A">
        <w:rPr>
          <w:rFonts w:cs="Calibri"/>
          <w:color w:val="000000" w:themeColor="text1"/>
        </w:rPr>
        <w:t>Whitby</w:t>
      </w:r>
      <w:proofErr w:type="spellEnd"/>
    </w:p>
    <w:p w:rsidR="00C25AEE" w:rsidRPr="000E341A" w:rsidRDefault="00160FD9" w:rsidP="00160FD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bCs/>
          <w:color w:val="000000" w:themeColor="text1"/>
          <w:sz w:val="40"/>
          <w:szCs w:val="40"/>
        </w:rPr>
      </w:pPr>
      <w:r w:rsidRPr="000E341A">
        <w:rPr>
          <w:rFonts w:cs="Calibri"/>
          <w:b/>
          <w:bCs/>
          <w:color w:val="000000" w:themeColor="text1"/>
          <w:sz w:val="40"/>
          <w:szCs w:val="40"/>
        </w:rPr>
        <w:t>Být nebo nebýt</w:t>
      </w:r>
    </w:p>
    <w:p w:rsidR="00C25AEE" w:rsidRPr="000E341A" w:rsidRDefault="00C25AEE" w:rsidP="00C25AEE">
      <w:pPr>
        <w:autoSpaceDE w:val="0"/>
        <w:autoSpaceDN w:val="0"/>
        <w:adjustRightInd w:val="0"/>
        <w:spacing w:after="0"/>
        <w:jc w:val="left"/>
        <w:rPr>
          <w:rFonts w:cs="Calibri"/>
          <w:i/>
          <w:iCs/>
          <w:color w:val="000000" w:themeColor="text1"/>
        </w:rPr>
      </w:pPr>
      <w:r w:rsidRPr="000E341A">
        <w:rPr>
          <w:rFonts w:cs="Calibri"/>
          <w:i/>
          <w:iCs/>
          <w:color w:val="000000" w:themeColor="text1"/>
        </w:rPr>
        <w:t xml:space="preserve">Podle filmového scénáře Ernsta </w:t>
      </w:r>
      <w:proofErr w:type="spellStart"/>
      <w:r w:rsidRPr="000E341A">
        <w:rPr>
          <w:rFonts w:cs="Calibri"/>
          <w:i/>
          <w:iCs/>
          <w:color w:val="000000" w:themeColor="text1"/>
        </w:rPr>
        <w:t>Lubitsche</w:t>
      </w:r>
      <w:proofErr w:type="spellEnd"/>
      <w:r w:rsidRPr="000E341A">
        <w:rPr>
          <w:rFonts w:cs="Calibri"/>
          <w:i/>
          <w:iCs/>
          <w:color w:val="000000" w:themeColor="text1"/>
        </w:rPr>
        <w:t xml:space="preserve"> a scenáristů</w:t>
      </w:r>
    </w:p>
    <w:p w:rsidR="00C25AEE" w:rsidRPr="000E341A" w:rsidRDefault="00C25AEE" w:rsidP="00C25AEE">
      <w:pPr>
        <w:autoSpaceDE w:val="0"/>
        <w:autoSpaceDN w:val="0"/>
        <w:adjustRightInd w:val="0"/>
        <w:spacing w:after="0"/>
        <w:jc w:val="left"/>
        <w:rPr>
          <w:rFonts w:cs="Calibri"/>
          <w:i/>
          <w:iCs/>
          <w:color w:val="000000" w:themeColor="text1"/>
        </w:rPr>
      </w:pPr>
      <w:r w:rsidRPr="000E341A">
        <w:rPr>
          <w:rFonts w:cs="Calibri"/>
          <w:i/>
          <w:iCs/>
          <w:color w:val="000000" w:themeColor="text1"/>
        </w:rPr>
        <w:t xml:space="preserve">Edwina </w:t>
      </w:r>
      <w:proofErr w:type="spellStart"/>
      <w:r w:rsidRPr="000E341A">
        <w:rPr>
          <w:rFonts w:cs="Calibri"/>
          <w:i/>
          <w:iCs/>
          <w:color w:val="000000" w:themeColor="text1"/>
        </w:rPr>
        <w:t>Justuse</w:t>
      </w:r>
      <w:proofErr w:type="spellEnd"/>
      <w:r w:rsidRPr="000E341A">
        <w:rPr>
          <w:rFonts w:cs="Calibri"/>
          <w:i/>
          <w:iCs/>
          <w:color w:val="000000" w:themeColor="text1"/>
        </w:rPr>
        <w:t xml:space="preserve"> Mayera a </w:t>
      </w:r>
      <w:proofErr w:type="spellStart"/>
      <w:r w:rsidRPr="000E341A">
        <w:rPr>
          <w:rFonts w:cs="Calibri"/>
          <w:i/>
          <w:iCs/>
          <w:color w:val="000000" w:themeColor="text1"/>
        </w:rPr>
        <w:t>Melchiora</w:t>
      </w:r>
      <w:proofErr w:type="spellEnd"/>
      <w:r w:rsidRPr="000E341A">
        <w:rPr>
          <w:rFonts w:cs="Calibri"/>
          <w:i/>
          <w:iCs/>
          <w:color w:val="000000" w:themeColor="text1"/>
        </w:rPr>
        <w:t xml:space="preserve"> </w:t>
      </w:r>
      <w:proofErr w:type="spellStart"/>
      <w:r w:rsidRPr="000E341A">
        <w:rPr>
          <w:rFonts w:cs="Calibri"/>
          <w:i/>
          <w:iCs/>
          <w:color w:val="000000" w:themeColor="text1"/>
        </w:rPr>
        <w:t>Lengyela</w:t>
      </w:r>
      <w:proofErr w:type="spellEnd"/>
    </w:p>
    <w:p w:rsidR="00C25AEE" w:rsidRPr="000E341A" w:rsidRDefault="00C25AEE" w:rsidP="00C25AEE">
      <w:pPr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Přeložila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Alžběta Matoušková</w:t>
      </w: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Inscenační úprava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Klára Špičková</w:t>
      </w:r>
      <w:r w:rsidR="00160FD9" w:rsidRPr="000E341A">
        <w:rPr>
          <w:rFonts w:cs="Calibri"/>
          <w:b/>
          <w:bCs/>
          <w:color w:val="000000" w:themeColor="text1"/>
        </w:rPr>
        <w:t xml:space="preserve"> a</w:t>
      </w:r>
      <w:r w:rsidRPr="000E341A">
        <w:rPr>
          <w:rFonts w:cs="Calibri"/>
          <w:b/>
          <w:bCs/>
          <w:color w:val="000000" w:themeColor="text1"/>
        </w:rPr>
        <w:t xml:space="preserve"> Šimon Dominik</w:t>
      </w: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Režie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Šimon Dominik</w:t>
      </w: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Dramaturgi</w:t>
      </w:r>
      <w:r w:rsidR="005C2259" w:rsidRPr="000E341A">
        <w:rPr>
          <w:rFonts w:cs="Calibri"/>
          <w:color w:val="000000" w:themeColor="text1"/>
        </w:rPr>
        <w:t>e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Klára Špičková</w:t>
      </w: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Scéna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Karel Čapek</w:t>
      </w: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Kostýmy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Andrea Pavlovičová</w:t>
      </w: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Světelný design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Jakub Sloup</w:t>
      </w:r>
    </w:p>
    <w:p w:rsidR="00C25AEE" w:rsidRPr="000E341A" w:rsidRDefault="00C25AEE" w:rsidP="005C2259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Hudb</w:t>
      </w:r>
      <w:r w:rsidR="005C2259" w:rsidRPr="000E341A">
        <w:rPr>
          <w:rFonts w:cs="Calibri"/>
          <w:color w:val="000000" w:themeColor="text1"/>
        </w:rPr>
        <w:t>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 xml:space="preserve">Marko </w:t>
      </w:r>
      <w:proofErr w:type="spellStart"/>
      <w:r w:rsidRPr="000E341A">
        <w:rPr>
          <w:rFonts w:cs="Calibri"/>
          <w:b/>
          <w:bCs/>
          <w:color w:val="000000" w:themeColor="text1"/>
        </w:rPr>
        <w:t>Ivanović</w:t>
      </w:r>
      <w:proofErr w:type="spellEnd"/>
    </w:p>
    <w:p w:rsidR="005D0B67" w:rsidRPr="000E341A" w:rsidRDefault="00C25AEE" w:rsidP="005D0B67">
      <w:pPr>
        <w:tabs>
          <w:tab w:val="left" w:pos="3261"/>
        </w:tabs>
        <w:spacing w:after="0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Režie hudební nahrávky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Dalibor Bárta</w:t>
      </w:r>
    </w:p>
    <w:p w:rsidR="005D0B67" w:rsidRPr="000E341A" w:rsidRDefault="005D0B67" w:rsidP="005D0B67">
      <w:pPr>
        <w:tabs>
          <w:tab w:val="left" w:pos="3261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Projekce</w:t>
      </w:r>
      <w:r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Lukáš Kellner</w:t>
      </w:r>
    </w:p>
    <w:p w:rsidR="00160FD9" w:rsidRPr="000E341A" w:rsidRDefault="00160FD9" w:rsidP="005C2259">
      <w:pPr>
        <w:tabs>
          <w:tab w:val="left" w:pos="3261"/>
        </w:tabs>
        <w:rPr>
          <w:rFonts w:cs="Calibri"/>
          <w:b/>
          <w:bCs/>
          <w:color w:val="000000" w:themeColor="text1"/>
        </w:rPr>
      </w:pP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Josef Tura, herec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Martin Stránský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 xml:space="preserve">Marie </w:t>
      </w:r>
      <w:proofErr w:type="spellStart"/>
      <w:r w:rsidRPr="000E341A">
        <w:rPr>
          <w:rFonts w:cs="Calibri"/>
          <w:color w:val="000000" w:themeColor="text1"/>
        </w:rPr>
        <w:t>Turová</w:t>
      </w:r>
      <w:proofErr w:type="spellEnd"/>
      <w:r w:rsidRPr="000E341A">
        <w:rPr>
          <w:rFonts w:cs="Calibri"/>
          <w:color w:val="000000" w:themeColor="text1"/>
        </w:rPr>
        <w:t>, herečka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Andrea Mohylová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 xml:space="preserve">Stanislaw </w:t>
      </w:r>
      <w:proofErr w:type="spellStart"/>
      <w:r w:rsidRPr="000E341A">
        <w:rPr>
          <w:rFonts w:cs="Calibri"/>
          <w:color w:val="000000" w:themeColor="text1"/>
        </w:rPr>
        <w:t>Sobinsky</w:t>
      </w:r>
      <w:proofErr w:type="spellEnd"/>
      <w:r w:rsidR="009B65E7" w:rsidRPr="000E341A">
        <w:rPr>
          <w:rFonts w:cs="Calibri"/>
          <w:color w:val="000000" w:themeColor="text1"/>
        </w:rPr>
        <w:t xml:space="preserve">, </w:t>
      </w:r>
      <w:r w:rsidRPr="000E341A">
        <w:rPr>
          <w:rFonts w:cs="Calibri"/>
          <w:color w:val="000000" w:themeColor="text1"/>
        </w:rPr>
        <w:t>poručík polského letectva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Matyáš Darnady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proofErr w:type="spellStart"/>
      <w:r w:rsidRPr="000E341A">
        <w:rPr>
          <w:rFonts w:cs="Calibri"/>
          <w:color w:val="000000" w:themeColor="text1"/>
        </w:rPr>
        <w:t>Dowasz</w:t>
      </w:r>
      <w:proofErr w:type="spellEnd"/>
      <w:r w:rsidRPr="000E341A">
        <w:rPr>
          <w:rFonts w:cs="Calibri"/>
          <w:color w:val="000000" w:themeColor="text1"/>
        </w:rPr>
        <w:t>, režisér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Jaroslav Matějka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proofErr w:type="spellStart"/>
      <w:r w:rsidRPr="000E341A">
        <w:rPr>
          <w:rFonts w:cs="Calibri"/>
          <w:color w:val="000000" w:themeColor="text1"/>
        </w:rPr>
        <w:t>Grünberg</w:t>
      </w:r>
      <w:proofErr w:type="spellEnd"/>
      <w:r w:rsidRPr="000E341A">
        <w:rPr>
          <w:rFonts w:cs="Calibri"/>
          <w:color w:val="000000" w:themeColor="text1"/>
        </w:rPr>
        <w:t>, herec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Pavel Pavlovský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proofErr w:type="spellStart"/>
      <w:r w:rsidRPr="000E341A">
        <w:rPr>
          <w:rFonts w:cs="Calibri"/>
          <w:color w:val="000000" w:themeColor="text1"/>
        </w:rPr>
        <w:t>Rowicz</w:t>
      </w:r>
      <w:proofErr w:type="spellEnd"/>
      <w:r w:rsidRPr="000E341A">
        <w:rPr>
          <w:rFonts w:cs="Calibri"/>
          <w:color w:val="000000" w:themeColor="text1"/>
        </w:rPr>
        <w:t>, herec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Michal Štěrba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proofErr w:type="spellStart"/>
      <w:r w:rsidRPr="000E341A">
        <w:rPr>
          <w:rFonts w:cs="Calibri"/>
          <w:color w:val="000000" w:themeColor="text1"/>
        </w:rPr>
        <w:t>Krizanowski</w:t>
      </w:r>
      <w:proofErr w:type="spellEnd"/>
      <w:r w:rsidRPr="000E341A">
        <w:rPr>
          <w:rFonts w:cs="Calibri"/>
          <w:color w:val="000000" w:themeColor="text1"/>
        </w:rPr>
        <w:t>, herec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Marek Mikulášek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 xml:space="preserve">Eva </w:t>
      </w:r>
      <w:proofErr w:type="spellStart"/>
      <w:r w:rsidRPr="000E341A">
        <w:rPr>
          <w:rFonts w:cs="Calibri"/>
          <w:color w:val="000000" w:themeColor="text1"/>
        </w:rPr>
        <w:t>Zagatewská</w:t>
      </w:r>
      <w:proofErr w:type="spellEnd"/>
      <w:r w:rsidRPr="000E341A">
        <w:rPr>
          <w:rFonts w:cs="Calibri"/>
          <w:color w:val="000000" w:themeColor="text1"/>
        </w:rPr>
        <w:t>, herečka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 xml:space="preserve">Zuzana </w:t>
      </w:r>
      <w:proofErr w:type="spellStart"/>
      <w:r w:rsidRPr="000E341A">
        <w:rPr>
          <w:rFonts w:cs="Calibri"/>
          <w:b/>
          <w:bCs/>
          <w:color w:val="000000" w:themeColor="text1"/>
        </w:rPr>
        <w:t>Ščerbová</w:t>
      </w:r>
      <w:proofErr w:type="spellEnd"/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>Anna, garderobiérka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Monika Švábová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>Plukovník Erhard,</w:t>
      </w:r>
      <w:r w:rsidR="009B65E7" w:rsidRPr="000E341A">
        <w:rPr>
          <w:rFonts w:cs="Calibri"/>
          <w:color w:val="000000" w:themeColor="text1"/>
        </w:rPr>
        <w:t xml:space="preserve"> </w:t>
      </w:r>
      <w:r w:rsidRPr="000E341A">
        <w:rPr>
          <w:rFonts w:cs="Calibri"/>
          <w:color w:val="000000" w:themeColor="text1"/>
        </w:rPr>
        <w:t>velitel varšavského gestapa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Zdeněk Hruška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 xml:space="preserve">Pobočník </w:t>
      </w:r>
      <w:proofErr w:type="spellStart"/>
      <w:r w:rsidRPr="000E341A">
        <w:rPr>
          <w:rFonts w:cs="Calibri"/>
          <w:color w:val="000000" w:themeColor="text1"/>
        </w:rPr>
        <w:t>Schultz</w:t>
      </w:r>
      <w:proofErr w:type="spellEnd"/>
      <w:r w:rsidRPr="000E341A">
        <w:rPr>
          <w:rFonts w:cs="Calibri"/>
          <w:color w:val="000000" w:themeColor="text1"/>
        </w:rPr>
        <w:t>,</w:t>
      </w:r>
      <w:r w:rsidR="009B65E7" w:rsidRPr="000E341A">
        <w:rPr>
          <w:rFonts w:cs="Calibri"/>
          <w:color w:val="000000" w:themeColor="text1"/>
        </w:rPr>
        <w:t xml:space="preserve"> </w:t>
      </w:r>
      <w:r w:rsidRPr="000E341A">
        <w:rPr>
          <w:rFonts w:cs="Calibri"/>
          <w:color w:val="000000" w:themeColor="text1"/>
        </w:rPr>
        <w:t xml:space="preserve">Cenzor </w:t>
      </w:r>
      <w:proofErr w:type="spellStart"/>
      <w:r w:rsidRPr="000E341A">
        <w:rPr>
          <w:rFonts w:cs="Calibri"/>
          <w:color w:val="000000" w:themeColor="text1"/>
        </w:rPr>
        <w:t>Walowski</w:t>
      </w:r>
      <w:proofErr w:type="spellEnd"/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Libor Stach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color w:val="000000" w:themeColor="text1"/>
        </w:rPr>
        <w:t xml:space="preserve">Profesor </w:t>
      </w:r>
      <w:proofErr w:type="spellStart"/>
      <w:r w:rsidRPr="000E341A">
        <w:rPr>
          <w:rFonts w:cs="Calibri"/>
          <w:color w:val="000000" w:themeColor="text1"/>
        </w:rPr>
        <w:t>Silewski</w:t>
      </w:r>
      <w:proofErr w:type="spellEnd"/>
      <w:r w:rsidRPr="000E341A">
        <w:rPr>
          <w:rFonts w:cs="Calibri"/>
          <w:color w:val="000000" w:themeColor="text1"/>
        </w:rPr>
        <w:t>, Hitler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Miloslav Krejsa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 xml:space="preserve">Malý </w:t>
      </w:r>
      <w:proofErr w:type="spellStart"/>
      <w:r w:rsidRPr="000E341A">
        <w:rPr>
          <w:rFonts w:cs="Calibri"/>
          <w:color w:val="000000" w:themeColor="text1"/>
        </w:rPr>
        <w:t>Grünberg</w:t>
      </w:r>
      <w:proofErr w:type="spellEnd"/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 xml:space="preserve">Karel </w:t>
      </w:r>
      <w:proofErr w:type="spellStart"/>
      <w:r w:rsidRPr="000E341A">
        <w:rPr>
          <w:rFonts w:cs="Calibri"/>
          <w:b/>
          <w:bCs/>
          <w:color w:val="000000" w:themeColor="text1"/>
        </w:rPr>
        <w:t>Hupač</w:t>
      </w:r>
      <w:proofErr w:type="spellEnd"/>
      <w:r w:rsidRPr="000E341A">
        <w:rPr>
          <w:rFonts w:cs="Calibri"/>
          <w:b/>
          <w:bCs/>
          <w:color w:val="000000" w:themeColor="text1"/>
        </w:rPr>
        <w:t xml:space="preserve"> / Michal Pešek </w:t>
      </w:r>
      <w:r w:rsidRPr="000E341A">
        <w:rPr>
          <w:rFonts w:cs="Calibri"/>
          <w:color w:val="000000" w:themeColor="text1"/>
        </w:rPr>
        <w:t>(členové DDD)</w:t>
      </w:r>
    </w:p>
    <w:p w:rsidR="00C25AEE" w:rsidRPr="000E341A" w:rsidRDefault="00C25AEE" w:rsidP="009B65E7">
      <w:p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>Důstojník amerického letectva,</w:t>
      </w:r>
      <w:r w:rsidR="009B65E7" w:rsidRPr="000E341A">
        <w:rPr>
          <w:rFonts w:cs="Calibri"/>
          <w:color w:val="000000" w:themeColor="text1"/>
        </w:rPr>
        <w:t xml:space="preserve"> </w:t>
      </w:r>
      <w:r w:rsidRPr="000E341A">
        <w:rPr>
          <w:rFonts w:cs="Calibri"/>
          <w:color w:val="000000" w:themeColor="text1"/>
        </w:rPr>
        <w:t>Nápověda</w:t>
      </w:r>
      <w:r w:rsidR="005C2259" w:rsidRPr="000E341A">
        <w:rPr>
          <w:rFonts w:cs="Calibri"/>
          <w:color w:val="000000" w:themeColor="text1"/>
        </w:rPr>
        <w:tab/>
      </w:r>
      <w:r w:rsidRPr="000E341A">
        <w:rPr>
          <w:rFonts w:cs="Calibri"/>
          <w:b/>
          <w:bCs/>
          <w:color w:val="000000" w:themeColor="text1"/>
        </w:rPr>
        <w:t>David Kubát</w:t>
      </w:r>
    </w:p>
    <w:p w:rsidR="005C2259" w:rsidRPr="000E341A" w:rsidRDefault="005C2259" w:rsidP="00C25AEE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</w:p>
    <w:p w:rsidR="00C25AEE" w:rsidRPr="000E341A" w:rsidRDefault="00C25AEE" w:rsidP="00C25AEE">
      <w:pPr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>Příslušníci polské RAF, Služba na varšavském gestapu, Experti na mučení na varšavském gestapu,</w:t>
      </w:r>
    </w:p>
    <w:p w:rsidR="00C25AEE" w:rsidRPr="000E341A" w:rsidRDefault="00C25AEE" w:rsidP="00C25AEE">
      <w:pPr>
        <w:autoSpaceDE w:val="0"/>
        <w:autoSpaceDN w:val="0"/>
        <w:adjustRightInd w:val="0"/>
        <w:spacing w:after="0"/>
        <w:jc w:val="left"/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>Návštěvnice divadla, Hitlerova osobní stráž, Skotský sedlák a jeho žena, Britská novinářka a fotograf</w:t>
      </w:r>
    </w:p>
    <w:p w:rsidR="00C25AEE" w:rsidRPr="000E341A" w:rsidRDefault="00C25AEE" w:rsidP="00C25AEE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b/>
          <w:bCs/>
          <w:color w:val="000000" w:themeColor="text1"/>
        </w:rPr>
        <w:t>Tereza Bartošová / Barbora Soldánová, Tereza Kasalická, Viktorie Vopatová / Mariana Szabó,</w:t>
      </w:r>
    </w:p>
    <w:p w:rsidR="00C25AEE" w:rsidRPr="000E341A" w:rsidRDefault="00C25AEE" w:rsidP="00C25AEE">
      <w:pPr>
        <w:rPr>
          <w:rFonts w:cs="Calibri"/>
          <w:color w:val="000000" w:themeColor="text1"/>
        </w:rPr>
      </w:pPr>
      <w:r w:rsidRPr="000E341A">
        <w:rPr>
          <w:rFonts w:cs="Calibri"/>
          <w:b/>
          <w:bCs/>
          <w:color w:val="000000" w:themeColor="text1"/>
        </w:rPr>
        <w:t xml:space="preserve">Matěj Dolejš, Václav Mareš, David Štěpán / Tomáš Topinka </w:t>
      </w:r>
      <w:r w:rsidRPr="000E341A">
        <w:rPr>
          <w:rFonts w:cs="Calibri"/>
          <w:color w:val="000000" w:themeColor="text1"/>
        </w:rPr>
        <w:t>(členové DDD)</w:t>
      </w:r>
    </w:p>
    <w:p w:rsidR="000B15F1" w:rsidRPr="000E341A" w:rsidRDefault="000B15F1" w:rsidP="00C25AEE">
      <w:pPr>
        <w:rPr>
          <w:rFonts w:cs="Calibri"/>
          <w:color w:val="000000" w:themeColor="text1"/>
        </w:rPr>
      </w:pPr>
    </w:p>
    <w:p w:rsidR="00543069" w:rsidRPr="000E341A" w:rsidRDefault="00543069" w:rsidP="000B15F1">
      <w:pPr>
        <w:spacing w:after="0"/>
        <w:rPr>
          <w:rFonts w:cs="Calibri"/>
          <w:b/>
          <w:bCs/>
          <w:color w:val="000000" w:themeColor="text1"/>
        </w:rPr>
      </w:pPr>
      <w:r w:rsidRPr="000E341A">
        <w:rPr>
          <w:rFonts w:cs="Calibri"/>
          <w:b/>
          <w:bCs/>
          <w:color w:val="000000" w:themeColor="text1"/>
        </w:rPr>
        <w:t>Premiéra 30. března 2024 ve Velkém divadle</w:t>
      </w:r>
    </w:p>
    <w:p w:rsidR="00543069" w:rsidRPr="000E341A" w:rsidRDefault="00543069" w:rsidP="00C25AEE">
      <w:pPr>
        <w:rPr>
          <w:rFonts w:cs="Calibri"/>
          <w:color w:val="000000" w:themeColor="text1"/>
        </w:rPr>
      </w:pPr>
      <w:r w:rsidRPr="000E341A">
        <w:rPr>
          <w:rFonts w:cs="Calibri"/>
          <w:color w:val="000000" w:themeColor="text1"/>
        </w:rPr>
        <w:t>Nejbližší reprízy 2. a 18. dubna a 18. května 2024</w:t>
      </w:r>
    </w:p>
    <w:sectPr w:rsidR="00543069" w:rsidRPr="000E341A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4A0" w:rsidRDefault="00E054A0" w:rsidP="00B85134">
      <w:r>
        <w:separator/>
      </w:r>
    </w:p>
  </w:endnote>
  <w:endnote w:type="continuationSeparator" w:id="0">
    <w:p w:rsidR="00E054A0" w:rsidRDefault="00E054A0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4A0" w:rsidRDefault="00E054A0" w:rsidP="00B85134">
      <w:r>
        <w:separator/>
      </w:r>
    </w:p>
  </w:footnote>
  <w:footnote w:type="continuationSeparator" w:id="0">
    <w:p w:rsidR="00E054A0" w:rsidRDefault="00E054A0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1F17"/>
    <w:rsid w:val="000033DC"/>
    <w:rsid w:val="00015CB9"/>
    <w:rsid w:val="00036235"/>
    <w:rsid w:val="000573CB"/>
    <w:rsid w:val="00070B53"/>
    <w:rsid w:val="00082531"/>
    <w:rsid w:val="000A04BC"/>
    <w:rsid w:val="000A5DE0"/>
    <w:rsid w:val="000B15F1"/>
    <w:rsid w:val="000B24ED"/>
    <w:rsid w:val="000C5CE6"/>
    <w:rsid w:val="000D594C"/>
    <w:rsid w:val="000E2754"/>
    <w:rsid w:val="000E341A"/>
    <w:rsid w:val="000F7B64"/>
    <w:rsid w:val="00106FF0"/>
    <w:rsid w:val="001215D5"/>
    <w:rsid w:val="0012228F"/>
    <w:rsid w:val="001357E7"/>
    <w:rsid w:val="00146ADE"/>
    <w:rsid w:val="001531B4"/>
    <w:rsid w:val="00154557"/>
    <w:rsid w:val="00156947"/>
    <w:rsid w:val="00160FD9"/>
    <w:rsid w:val="00167725"/>
    <w:rsid w:val="0017001F"/>
    <w:rsid w:val="00172D65"/>
    <w:rsid w:val="00175C43"/>
    <w:rsid w:val="00180811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414B8"/>
    <w:rsid w:val="00264D95"/>
    <w:rsid w:val="0026643C"/>
    <w:rsid w:val="00273BF4"/>
    <w:rsid w:val="00274BD9"/>
    <w:rsid w:val="002A16E4"/>
    <w:rsid w:val="002A52E0"/>
    <w:rsid w:val="002A674C"/>
    <w:rsid w:val="002B1B2D"/>
    <w:rsid w:val="002B2668"/>
    <w:rsid w:val="002B3A1D"/>
    <w:rsid w:val="002C0D55"/>
    <w:rsid w:val="002C3378"/>
    <w:rsid w:val="002C50A2"/>
    <w:rsid w:val="002E5E02"/>
    <w:rsid w:val="002E7274"/>
    <w:rsid w:val="002F0552"/>
    <w:rsid w:val="002F5C2A"/>
    <w:rsid w:val="00301FFC"/>
    <w:rsid w:val="00303030"/>
    <w:rsid w:val="00303814"/>
    <w:rsid w:val="00316723"/>
    <w:rsid w:val="00320BEC"/>
    <w:rsid w:val="003255F3"/>
    <w:rsid w:val="00327362"/>
    <w:rsid w:val="003306E7"/>
    <w:rsid w:val="00342362"/>
    <w:rsid w:val="00345788"/>
    <w:rsid w:val="003476DE"/>
    <w:rsid w:val="00347D7F"/>
    <w:rsid w:val="003537DC"/>
    <w:rsid w:val="0036793F"/>
    <w:rsid w:val="00367A6E"/>
    <w:rsid w:val="003749A9"/>
    <w:rsid w:val="00374B1D"/>
    <w:rsid w:val="00375837"/>
    <w:rsid w:val="00375C7C"/>
    <w:rsid w:val="00380B85"/>
    <w:rsid w:val="003B08EE"/>
    <w:rsid w:val="003B6824"/>
    <w:rsid w:val="003D1898"/>
    <w:rsid w:val="003D5B43"/>
    <w:rsid w:val="003E10C4"/>
    <w:rsid w:val="003E1389"/>
    <w:rsid w:val="003F265E"/>
    <w:rsid w:val="003F3AC5"/>
    <w:rsid w:val="003F4A2C"/>
    <w:rsid w:val="004037BB"/>
    <w:rsid w:val="00406757"/>
    <w:rsid w:val="004176DE"/>
    <w:rsid w:val="00417BD8"/>
    <w:rsid w:val="004219F5"/>
    <w:rsid w:val="00427A0E"/>
    <w:rsid w:val="00437387"/>
    <w:rsid w:val="00444C8C"/>
    <w:rsid w:val="00445570"/>
    <w:rsid w:val="00446CD4"/>
    <w:rsid w:val="0045029C"/>
    <w:rsid w:val="004760C2"/>
    <w:rsid w:val="0048577E"/>
    <w:rsid w:val="00495C70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13582"/>
    <w:rsid w:val="005219BA"/>
    <w:rsid w:val="00533B87"/>
    <w:rsid w:val="00540582"/>
    <w:rsid w:val="00543069"/>
    <w:rsid w:val="00545E1A"/>
    <w:rsid w:val="00554A6A"/>
    <w:rsid w:val="00566D96"/>
    <w:rsid w:val="00567301"/>
    <w:rsid w:val="0057050E"/>
    <w:rsid w:val="005731BB"/>
    <w:rsid w:val="00577A0A"/>
    <w:rsid w:val="00592F3A"/>
    <w:rsid w:val="0059768B"/>
    <w:rsid w:val="005A37BA"/>
    <w:rsid w:val="005A7F9E"/>
    <w:rsid w:val="005C2259"/>
    <w:rsid w:val="005C28D7"/>
    <w:rsid w:val="005D0B67"/>
    <w:rsid w:val="005D4FD5"/>
    <w:rsid w:val="005E37F5"/>
    <w:rsid w:val="005E76FE"/>
    <w:rsid w:val="006036C9"/>
    <w:rsid w:val="006059F2"/>
    <w:rsid w:val="006161C0"/>
    <w:rsid w:val="00620926"/>
    <w:rsid w:val="00622E19"/>
    <w:rsid w:val="006261F4"/>
    <w:rsid w:val="00630B4A"/>
    <w:rsid w:val="00634D18"/>
    <w:rsid w:val="00642C38"/>
    <w:rsid w:val="00650AA0"/>
    <w:rsid w:val="00655B12"/>
    <w:rsid w:val="00660AD0"/>
    <w:rsid w:val="00660F30"/>
    <w:rsid w:val="00667DB4"/>
    <w:rsid w:val="00676427"/>
    <w:rsid w:val="00692FD9"/>
    <w:rsid w:val="006A1511"/>
    <w:rsid w:val="006B1CB9"/>
    <w:rsid w:val="006C017A"/>
    <w:rsid w:val="006C06BA"/>
    <w:rsid w:val="006C6F74"/>
    <w:rsid w:val="006D4E1B"/>
    <w:rsid w:val="006D6B22"/>
    <w:rsid w:val="006E24AE"/>
    <w:rsid w:val="006F3EE8"/>
    <w:rsid w:val="006F4BC8"/>
    <w:rsid w:val="007145FF"/>
    <w:rsid w:val="007254BD"/>
    <w:rsid w:val="00733240"/>
    <w:rsid w:val="00742C80"/>
    <w:rsid w:val="00756BDC"/>
    <w:rsid w:val="00757977"/>
    <w:rsid w:val="00771D1F"/>
    <w:rsid w:val="00774413"/>
    <w:rsid w:val="007848E2"/>
    <w:rsid w:val="007B34B1"/>
    <w:rsid w:val="007B3575"/>
    <w:rsid w:val="007C0B0B"/>
    <w:rsid w:val="007C1B2C"/>
    <w:rsid w:val="007C2954"/>
    <w:rsid w:val="007C413A"/>
    <w:rsid w:val="007C7787"/>
    <w:rsid w:val="007C7CAA"/>
    <w:rsid w:val="007D0A20"/>
    <w:rsid w:val="007D1297"/>
    <w:rsid w:val="007E7408"/>
    <w:rsid w:val="007F25ED"/>
    <w:rsid w:val="007F6EB1"/>
    <w:rsid w:val="00802A86"/>
    <w:rsid w:val="00802B29"/>
    <w:rsid w:val="00824176"/>
    <w:rsid w:val="008360C2"/>
    <w:rsid w:val="00852575"/>
    <w:rsid w:val="00855F44"/>
    <w:rsid w:val="00866987"/>
    <w:rsid w:val="00895E7D"/>
    <w:rsid w:val="008A1197"/>
    <w:rsid w:val="008A378E"/>
    <w:rsid w:val="008B4DED"/>
    <w:rsid w:val="008C1696"/>
    <w:rsid w:val="008D1CD2"/>
    <w:rsid w:val="008D5625"/>
    <w:rsid w:val="008D7709"/>
    <w:rsid w:val="008E287D"/>
    <w:rsid w:val="00904483"/>
    <w:rsid w:val="00904F01"/>
    <w:rsid w:val="00906170"/>
    <w:rsid w:val="00910EB8"/>
    <w:rsid w:val="00913BB2"/>
    <w:rsid w:val="00915AA8"/>
    <w:rsid w:val="00916F3D"/>
    <w:rsid w:val="00920BA7"/>
    <w:rsid w:val="009374F3"/>
    <w:rsid w:val="0094687F"/>
    <w:rsid w:val="00946A46"/>
    <w:rsid w:val="00951C2A"/>
    <w:rsid w:val="009570B4"/>
    <w:rsid w:val="009667FD"/>
    <w:rsid w:val="00966ACA"/>
    <w:rsid w:val="009741EE"/>
    <w:rsid w:val="0097509E"/>
    <w:rsid w:val="00986759"/>
    <w:rsid w:val="009874CC"/>
    <w:rsid w:val="009A66F6"/>
    <w:rsid w:val="009A6F84"/>
    <w:rsid w:val="009A781C"/>
    <w:rsid w:val="009B493F"/>
    <w:rsid w:val="009B65E7"/>
    <w:rsid w:val="009B711E"/>
    <w:rsid w:val="009C03C3"/>
    <w:rsid w:val="009C0A9A"/>
    <w:rsid w:val="009C50C6"/>
    <w:rsid w:val="009D1009"/>
    <w:rsid w:val="009D617F"/>
    <w:rsid w:val="009D70AB"/>
    <w:rsid w:val="009E6CD6"/>
    <w:rsid w:val="00A01A52"/>
    <w:rsid w:val="00A0781A"/>
    <w:rsid w:val="00A07FBE"/>
    <w:rsid w:val="00A15566"/>
    <w:rsid w:val="00A16A5F"/>
    <w:rsid w:val="00A20CE7"/>
    <w:rsid w:val="00A21059"/>
    <w:rsid w:val="00A47759"/>
    <w:rsid w:val="00A5378F"/>
    <w:rsid w:val="00A53C53"/>
    <w:rsid w:val="00A542FA"/>
    <w:rsid w:val="00A61A2B"/>
    <w:rsid w:val="00A81F27"/>
    <w:rsid w:val="00A83300"/>
    <w:rsid w:val="00AA661B"/>
    <w:rsid w:val="00AB1F2E"/>
    <w:rsid w:val="00AB51F6"/>
    <w:rsid w:val="00AB6137"/>
    <w:rsid w:val="00AC143A"/>
    <w:rsid w:val="00AD3CDF"/>
    <w:rsid w:val="00AE01C0"/>
    <w:rsid w:val="00AE171F"/>
    <w:rsid w:val="00AE48CD"/>
    <w:rsid w:val="00AF30F4"/>
    <w:rsid w:val="00B0310B"/>
    <w:rsid w:val="00B27CC9"/>
    <w:rsid w:val="00B46DB2"/>
    <w:rsid w:val="00B500E0"/>
    <w:rsid w:val="00B517A3"/>
    <w:rsid w:val="00B549DF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2F89"/>
    <w:rsid w:val="00B9388A"/>
    <w:rsid w:val="00B96900"/>
    <w:rsid w:val="00BA3E95"/>
    <w:rsid w:val="00BA5A6B"/>
    <w:rsid w:val="00BB747A"/>
    <w:rsid w:val="00BE2BF5"/>
    <w:rsid w:val="00C04FC1"/>
    <w:rsid w:val="00C120B7"/>
    <w:rsid w:val="00C20BD7"/>
    <w:rsid w:val="00C24F1D"/>
    <w:rsid w:val="00C25A38"/>
    <w:rsid w:val="00C25AEE"/>
    <w:rsid w:val="00C404C9"/>
    <w:rsid w:val="00C42EC9"/>
    <w:rsid w:val="00C4437D"/>
    <w:rsid w:val="00C6005D"/>
    <w:rsid w:val="00C62D53"/>
    <w:rsid w:val="00C66BE0"/>
    <w:rsid w:val="00C800FF"/>
    <w:rsid w:val="00C80865"/>
    <w:rsid w:val="00CB729A"/>
    <w:rsid w:val="00CC0C76"/>
    <w:rsid w:val="00CC14D6"/>
    <w:rsid w:val="00CC1D8B"/>
    <w:rsid w:val="00CC4F6D"/>
    <w:rsid w:val="00CD41E6"/>
    <w:rsid w:val="00CD436B"/>
    <w:rsid w:val="00CE7283"/>
    <w:rsid w:val="00D00423"/>
    <w:rsid w:val="00D02A68"/>
    <w:rsid w:val="00D04E23"/>
    <w:rsid w:val="00D04F67"/>
    <w:rsid w:val="00D111B2"/>
    <w:rsid w:val="00D11AFA"/>
    <w:rsid w:val="00D20D0F"/>
    <w:rsid w:val="00D236C1"/>
    <w:rsid w:val="00D3056F"/>
    <w:rsid w:val="00D343B4"/>
    <w:rsid w:val="00D355F8"/>
    <w:rsid w:val="00D43986"/>
    <w:rsid w:val="00D51AFE"/>
    <w:rsid w:val="00D660CD"/>
    <w:rsid w:val="00D71F27"/>
    <w:rsid w:val="00D80395"/>
    <w:rsid w:val="00D92E6D"/>
    <w:rsid w:val="00D95ABF"/>
    <w:rsid w:val="00DA1036"/>
    <w:rsid w:val="00DA669A"/>
    <w:rsid w:val="00DA73B8"/>
    <w:rsid w:val="00DB2A29"/>
    <w:rsid w:val="00DB5283"/>
    <w:rsid w:val="00DB771B"/>
    <w:rsid w:val="00DC2577"/>
    <w:rsid w:val="00DC3EE6"/>
    <w:rsid w:val="00DC58CA"/>
    <w:rsid w:val="00DD225B"/>
    <w:rsid w:val="00DD3B72"/>
    <w:rsid w:val="00DD5839"/>
    <w:rsid w:val="00DD6D22"/>
    <w:rsid w:val="00DF0876"/>
    <w:rsid w:val="00DF72BF"/>
    <w:rsid w:val="00E054A0"/>
    <w:rsid w:val="00E054F9"/>
    <w:rsid w:val="00E14727"/>
    <w:rsid w:val="00E158B6"/>
    <w:rsid w:val="00E16086"/>
    <w:rsid w:val="00E20E5E"/>
    <w:rsid w:val="00E31F58"/>
    <w:rsid w:val="00E32FAA"/>
    <w:rsid w:val="00E35725"/>
    <w:rsid w:val="00E42434"/>
    <w:rsid w:val="00E45444"/>
    <w:rsid w:val="00E53DF9"/>
    <w:rsid w:val="00E6027C"/>
    <w:rsid w:val="00E63F8B"/>
    <w:rsid w:val="00E643C3"/>
    <w:rsid w:val="00E70707"/>
    <w:rsid w:val="00E762D7"/>
    <w:rsid w:val="00E80F52"/>
    <w:rsid w:val="00E81C33"/>
    <w:rsid w:val="00E82499"/>
    <w:rsid w:val="00E85225"/>
    <w:rsid w:val="00EA187A"/>
    <w:rsid w:val="00EB176C"/>
    <w:rsid w:val="00EB758B"/>
    <w:rsid w:val="00EC3409"/>
    <w:rsid w:val="00EC50BF"/>
    <w:rsid w:val="00EC57AA"/>
    <w:rsid w:val="00ED3EAD"/>
    <w:rsid w:val="00ED607F"/>
    <w:rsid w:val="00F04154"/>
    <w:rsid w:val="00F22D29"/>
    <w:rsid w:val="00F37190"/>
    <w:rsid w:val="00F43397"/>
    <w:rsid w:val="00F52A3B"/>
    <w:rsid w:val="00F66BDC"/>
    <w:rsid w:val="00F72EFB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895423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0760A2-5988-4F57-8B2D-9313A0CB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687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</cp:revision>
  <cp:lastPrinted>2018-11-13T14:31:00Z</cp:lastPrinted>
  <dcterms:created xsi:type="dcterms:W3CDTF">2024-03-24T20:49:00Z</dcterms:created>
  <dcterms:modified xsi:type="dcterms:W3CDTF">2024-03-27T07:44:00Z</dcterms:modified>
</cp:coreProperties>
</file>