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214" w:rsidRPr="001E4F8A" w:rsidRDefault="00BA06A1" w:rsidP="001E4F8A">
      <w:pPr>
        <w:tabs>
          <w:tab w:val="left" w:pos="10348"/>
        </w:tabs>
        <w:spacing w:after="240" w:line="276" w:lineRule="auto"/>
        <w:ind w:right="142"/>
        <w:rPr>
          <w:rFonts w:cs="Calibri"/>
          <w:b/>
          <w:color w:val="000000"/>
          <w:sz w:val="36"/>
          <w:szCs w:val="36"/>
          <w:highlight w:val="white"/>
        </w:rPr>
      </w:pPr>
      <w:r w:rsidRPr="001E4F8A">
        <w:rPr>
          <w:rFonts w:cs="Calibri"/>
          <w:b/>
          <w:color w:val="000000"/>
          <w:sz w:val="36"/>
          <w:szCs w:val="36"/>
          <w:highlight w:val="white"/>
        </w:rPr>
        <w:t>Nov</w:t>
      </w:r>
      <w:r w:rsidR="00DB207E" w:rsidRPr="001E4F8A">
        <w:rPr>
          <w:rFonts w:cs="Calibri"/>
          <w:b/>
          <w:color w:val="000000"/>
          <w:sz w:val="36"/>
          <w:szCs w:val="36"/>
          <w:highlight w:val="white"/>
        </w:rPr>
        <w:t>á scéna DJKT</w:t>
      </w:r>
      <w:bookmarkStart w:id="0" w:name="_GoBack"/>
      <w:bookmarkEnd w:id="0"/>
      <w:r w:rsidR="00605B5D" w:rsidRPr="001E4F8A">
        <w:rPr>
          <w:rFonts w:cs="Calibri"/>
          <w:b/>
          <w:color w:val="000000"/>
          <w:sz w:val="36"/>
          <w:szCs w:val="36"/>
          <w:highlight w:val="white"/>
        </w:rPr>
        <w:t xml:space="preserve"> </w:t>
      </w:r>
      <w:r w:rsidR="00A17469" w:rsidRPr="001E4F8A">
        <w:rPr>
          <w:rFonts w:cs="Calibri"/>
          <w:b/>
          <w:color w:val="000000"/>
          <w:sz w:val="36"/>
          <w:szCs w:val="36"/>
          <w:highlight w:val="white"/>
        </w:rPr>
        <w:t>zve na</w:t>
      </w:r>
      <w:r w:rsidRPr="001E4F8A">
        <w:rPr>
          <w:rFonts w:cs="Calibri"/>
          <w:b/>
          <w:color w:val="000000"/>
          <w:sz w:val="36"/>
          <w:szCs w:val="36"/>
          <w:highlight w:val="white"/>
        </w:rPr>
        <w:t xml:space="preserve"> výstavu Michaela Rittsteina</w:t>
      </w:r>
    </w:p>
    <w:p w:rsidR="001E4F8A" w:rsidRPr="001E4F8A" w:rsidRDefault="001E4F8A" w:rsidP="00A83300">
      <w:pPr>
        <w:tabs>
          <w:tab w:val="left" w:pos="10348"/>
        </w:tabs>
        <w:spacing w:after="0" w:line="276" w:lineRule="auto"/>
        <w:ind w:right="142"/>
        <w:rPr>
          <w:rFonts w:cs="Calibri"/>
          <w:bCs/>
          <w:color w:val="000000"/>
          <w:highlight w:val="white"/>
        </w:rPr>
      </w:pPr>
      <w:r w:rsidRPr="001E4F8A">
        <w:rPr>
          <w:rFonts w:cs="Calibri"/>
          <w:bCs/>
          <w:color w:val="000000"/>
          <w:highlight w:val="white"/>
        </w:rPr>
        <w:t>Plzeň 20. 3. 2024</w:t>
      </w:r>
    </w:p>
    <w:p w:rsidR="00AA0C74" w:rsidRDefault="00AA0C74" w:rsidP="00A83300">
      <w:pPr>
        <w:tabs>
          <w:tab w:val="left" w:pos="10348"/>
        </w:tabs>
        <w:spacing w:after="0" w:line="276" w:lineRule="auto"/>
        <w:ind w:right="142"/>
        <w:rPr>
          <w:rFonts w:cs="Calibri"/>
          <w:b/>
          <w:color w:val="000000"/>
          <w:sz w:val="28"/>
          <w:szCs w:val="28"/>
          <w:highlight w:val="white"/>
        </w:rPr>
      </w:pPr>
    </w:p>
    <w:p w:rsidR="00E03DF6" w:rsidRDefault="002B77B3" w:rsidP="002B77B3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highlight w:val="white"/>
        </w:rPr>
      </w:pPr>
      <w:r w:rsidRPr="005D6B83">
        <w:rPr>
          <w:rFonts w:cs="Calibri"/>
          <w:b/>
          <w:color w:val="000000"/>
          <w:highlight w:val="white"/>
        </w:rPr>
        <w:t xml:space="preserve">Divadlo J. K. Tyla </w:t>
      </w:r>
      <w:r w:rsidR="001E4F8A">
        <w:rPr>
          <w:rFonts w:cs="Calibri"/>
          <w:b/>
          <w:color w:val="000000"/>
          <w:highlight w:val="white"/>
        </w:rPr>
        <w:t>připravilo</w:t>
      </w:r>
      <w:r w:rsidRPr="006D6D09">
        <w:rPr>
          <w:rFonts w:cs="Calibri"/>
          <w:color w:val="000000"/>
          <w:highlight w:val="white"/>
        </w:rPr>
        <w:t xml:space="preserve"> </w:t>
      </w:r>
      <w:r>
        <w:rPr>
          <w:rFonts w:cs="Calibri"/>
          <w:color w:val="000000"/>
          <w:highlight w:val="white"/>
        </w:rPr>
        <w:t xml:space="preserve">výstavu jednoho z nejvýznamnějších představitelů expresivní figurální malby v České republice </w:t>
      </w:r>
      <w:r w:rsidRPr="002B77B3">
        <w:rPr>
          <w:rFonts w:cs="Calibri"/>
          <w:b/>
          <w:bCs/>
          <w:color w:val="000000"/>
          <w:highlight w:val="white"/>
        </w:rPr>
        <w:t>Michaela Rittsteina</w:t>
      </w:r>
      <w:r>
        <w:rPr>
          <w:rFonts w:cs="Calibri"/>
          <w:color w:val="000000"/>
          <w:highlight w:val="white"/>
        </w:rPr>
        <w:t xml:space="preserve">. </w:t>
      </w:r>
      <w:r w:rsidR="00E03DF6" w:rsidRPr="000F17D0">
        <w:rPr>
          <w:rFonts w:cs="Calibri"/>
          <w:b/>
          <w:bCs/>
          <w:color w:val="000000"/>
          <w:highlight w:val="white"/>
        </w:rPr>
        <w:t>Výstava Obrazy</w:t>
      </w:r>
      <w:r w:rsidR="001D2389">
        <w:rPr>
          <w:rFonts w:cs="Calibri"/>
          <w:color w:val="000000"/>
          <w:highlight w:val="white"/>
        </w:rPr>
        <w:t xml:space="preserve"> umístěná ve foyer Nové scény</w:t>
      </w:r>
      <w:r w:rsidR="00E03DF6">
        <w:rPr>
          <w:rFonts w:cs="Calibri"/>
          <w:color w:val="000000"/>
          <w:highlight w:val="white"/>
        </w:rPr>
        <w:t xml:space="preserve"> nabízí výběr z jeho malířské tvorby posledních 31 let</w:t>
      </w:r>
      <w:r>
        <w:rPr>
          <w:rFonts w:cs="Calibri"/>
          <w:color w:val="000000"/>
          <w:highlight w:val="white"/>
        </w:rPr>
        <w:t xml:space="preserve">, </w:t>
      </w:r>
      <w:r w:rsidR="001D2389">
        <w:rPr>
          <w:rFonts w:cs="Calibri"/>
          <w:color w:val="000000"/>
          <w:highlight w:val="white"/>
        </w:rPr>
        <w:t xml:space="preserve">jejím </w:t>
      </w:r>
      <w:r w:rsidR="00C66BBE">
        <w:rPr>
          <w:rFonts w:cs="Calibri"/>
          <w:color w:val="000000"/>
          <w:highlight w:val="white"/>
        </w:rPr>
        <w:t>v</w:t>
      </w:r>
      <w:r w:rsidR="00E03DF6">
        <w:rPr>
          <w:rFonts w:cs="Calibri"/>
          <w:color w:val="000000"/>
          <w:highlight w:val="white"/>
        </w:rPr>
        <w:t xml:space="preserve">rcholem </w:t>
      </w:r>
      <w:r w:rsidR="001D2389">
        <w:rPr>
          <w:rFonts w:cs="Calibri"/>
          <w:color w:val="000000"/>
          <w:highlight w:val="white"/>
        </w:rPr>
        <w:t xml:space="preserve">je pět </w:t>
      </w:r>
      <w:r w:rsidR="00E03DF6">
        <w:rPr>
          <w:rFonts w:cs="Calibri"/>
          <w:color w:val="000000"/>
          <w:highlight w:val="white"/>
        </w:rPr>
        <w:t xml:space="preserve">rozměrných obrazů, které sklidily pozitivní ohlas na nedávné autorově výstavě v pražském Museu Kampa. </w:t>
      </w:r>
    </w:p>
    <w:p w:rsidR="006674F4" w:rsidRPr="00F05ED4" w:rsidRDefault="00F31362" w:rsidP="00F05ED4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bCs/>
          <w:color w:val="000000"/>
        </w:rPr>
      </w:pPr>
      <w:r w:rsidRPr="00F05ED4">
        <w:rPr>
          <w:rFonts w:cs="Calibri"/>
          <w:b/>
          <w:bCs/>
          <w:color w:val="000000"/>
        </w:rPr>
        <w:t xml:space="preserve">Vernisáž je naplánována na </w:t>
      </w:r>
      <w:r w:rsidR="00380B44">
        <w:rPr>
          <w:rFonts w:cs="Calibri"/>
          <w:b/>
          <w:bCs/>
          <w:color w:val="000000"/>
        </w:rPr>
        <w:t>čtvrtek 21</w:t>
      </w:r>
      <w:r w:rsidRPr="00F05ED4">
        <w:rPr>
          <w:rFonts w:cs="Calibri"/>
          <w:b/>
          <w:bCs/>
          <w:color w:val="000000"/>
        </w:rPr>
        <w:t>. března od 1</w:t>
      </w:r>
      <w:r w:rsidR="00380B44">
        <w:rPr>
          <w:rFonts w:cs="Calibri"/>
          <w:b/>
          <w:bCs/>
          <w:color w:val="000000"/>
        </w:rPr>
        <w:t>6</w:t>
      </w:r>
      <w:r w:rsidRPr="00F05ED4">
        <w:rPr>
          <w:rFonts w:cs="Calibri"/>
          <w:b/>
          <w:bCs/>
          <w:color w:val="000000"/>
        </w:rPr>
        <w:t>.</w:t>
      </w:r>
      <w:r w:rsidR="00380B44">
        <w:rPr>
          <w:rFonts w:cs="Calibri"/>
          <w:b/>
          <w:bCs/>
          <w:color w:val="000000"/>
        </w:rPr>
        <w:t>30</w:t>
      </w:r>
      <w:r w:rsidRPr="00F05ED4">
        <w:rPr>
          <w:rFonts w:cs="Calibri"/>
          <w:b/>
          <w:bCs/>
          <w:color w:val="000000"/>
        </w:rPr>
        <w:t xml:space="preserve"> ve foyer Nové scény</w:t>
      </w:r>
      <w:r w:rsidR="00872221">
        <w:rPr>
          <w:rFonts w:cs="Calibri"/>
          <w:b/>
          <w:bCs/>
          <w:color w:val="000000"/>
        </w:rPr>
        <w:t>, v</w:t>
      </w:r>
      <w:r w:rsidRPr="00F05ED4">
        <w:rPr>
          <w:rFonts w:cs="Calibri"/>
          <w:b/>
          <w:bCs/>
          <w:color w:val="000000"/>
        </w:rPr>
        <w:t>ýstav</w:t>
      </w:r>
      <w:r w:rsidR="00872221">
        <w:rPr>
          <w:rFonts w:cs="Calibri"/>
          <w:b/>
          <w:bCs/>
          <w:color w:val="000000"/>
        </w:rPr>
        <w:t xml:space="preserve">a </w:t>
      </w:r>
      <w:r w:rsidR="00EA014C">
        <w:rPr>
          <w:rFonts w:cs="Calibri"/>
          <w:b/>
          <w:bCs/>
          <w:color w:val="000000"/>
        </w:rPr>
        <w:t>je</w:t>
      </w:r>
      <w:r w:rsidR="00605B5D">
        <w:rPr>
          <w:rFonts w:cs="Calibri"/>
          <w:b/>
          <w:bCs/>
          <w:color w:val="000000"/>
        </w:rPr>
        <w:t xml:space="preserve"> </w:t>
      </w:r>
      <w:r w:rsidR="00872221">
        <w:rPr>
          <w:rFonts w:cs="Calibri"/>
          <w:b/>
          <w:bCs/>
          <w:color w:val="000000"/>
        </w:rPr>
        <w:t xml:space="preserve">přístupná </w:t>
      </w:r>
      <w:r w:rsidR="00AB343E">
        <w:rPr>
          <w:rFonts w:cs="Calibri"/>
          <w:b/>
          <w:bCs/>
          <w:color w:val="000000"/>
        </w:rPr>
        <w:t>již</w:t>
      </w:r>
      <w:r w:rsidR="000F3478">
        <w:rPr>
          <w:rFonts w:cs="Calibri"/>
          <w:b/>
          <w:bCs/>
          <w:color w:val="000000"/>
        </w:rPr>
        <w:t xml:space="preserve"> </w:t>
      </w:r>
      <w:r w:rsidR="00872221">
        <w:rPr>
          <w:rFonts w:cs="Calibri"/>
          <w:b/>
          <w:bCs/>
          <w:color w:val="000000"/>
        </w:rPr>
        <w:t>od</w:t>
      </w:r>
      <w:r w:rsidRPr="00F05ED4">
        <w:rPr>
          <w:rFonts w:cs="Calibri"/>
          <w:b/>
          <w:bCs/>
          <w:color w:val="000000"/>
        </w:rPr>
        <w:t xml:space="preserve"> 19. března do </w:t>
      </w:r>
      <w:r w:rsidR="00F05ED4" w:rsidRPr="00F05ED4">
        <w:rPr>
          <w:rFonts w:cs="Calibri"/>
          <w:b/>
          <w:bCs/>
          <w:color w:val="000000"/>
        </w:rPr>
        <w:t>19. června</w:t>
      </w:r>
      <w:r w:rsidR="001915E5">
        <w:rPr>
          <w:rFonts w:cs="Calibri"/>
          <w:b/>
          <w:bCs/>
          <w:color w:val="000000"/>
        </w:rPr>
        <w:t xml:space="preserve"> </w:t>
      </w:r>
      <w:r w:rsidR="00F05ED4" w:rsidRPr="00F05ED4">
        <w:rPr>
          <w:rFonts w:cs="Calibri"/>
          <w:b/>
          <w:bCs/>
          <w:color w:val="000000"/>
        </w:rPr>
        <w:t>vždy hodinu před představením</w:t>
      </w:r>
      <w:r w:rsidR="009715E8">
        <w:rPr>
          <w:rFonts w:cs="Calibri"/>
          <w:b/>
          <w:bCs/>
          <w:color w:val="000000"/>
        </w:rPr>
        <w:t xml:space="preserve"> na Nové scéně.</w:t>
      </w:r>
      <w:r w:rsidR="00F05ED4" w:rsidRPr="00F05ED4">
        <w:rPr>
          <w:rFonts w:cs="Calibri"/>
          <w:b/>
          <w:bCs/>
          <w:color w:val="000000"/>
        </w:rPr>
        <w:t xml:space="preserve"> </w:t>
      </w:r>
    </w:p>
    <w:p w:rsidR="003B5C1A" w:rsidRDefault="00D00C3F" w:rsidP="00D438FB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</w:rPr>
      </w:pPr>
      <w:r w:rsidRPr="00817AA1">
        <w:rPr>
          <w:rFonts w:cs="Calibri"/>
          <w:b/>
          <w:bCs/>
          <w:color w:val="000000"/>
        </w:rPr>
        <w:t xml:space="preserve">Michael </w:t>
      </w:r>
      <w:proofErr w:type="spellStart"/>
      <w:r w:rsidRPr="00817AA1">
        <w:rPr>
          <w:rFonts w:cs="Calibri"/>
          <w:b/>
          <w:bCs/>
          <w:color w:val="000000"/>
        </w:rPr>
        <w:t>Rittstein</w:t>
      </w:r>
      <w:proofErr w:type="spellEnd"/>
      <w:r w:rsidRPr="00D00C3F">
        <w:rPr>
          <w:rFonts w:cs="Calibri"/>
          <w:color w:val="000000"/>
        </w:rPr>
        <w:t xml:space="preserve"> </w:t>
      </w:r>
      <w:r w:rsidR="006A1762">
        <w:rPr>
          <w:rFonts w:cs="Calibri"/>
          <w:color w:val="000000"/>
        </w:rPr>
        <w:t xml:space="preserve">vystudoval </w:t>
      </w:r>
      <w:r w:rsidR="006A1762" w:rsidRPr="006A1762">
        <w:rPr>
          <w:rFonts w:cs="Calibri"/>
          <w:color w:val="000000"/>
        </w:rPr>
        <w:t>Akademii výtvarných umění v</w:t>
      </w:r>
      <w:r w:rsidR="006A1762">
        <w:rPr>
          <w:rFonts w:cs="Calibri"/>
          <w:color w:val="000000"/>
        </w:rPr>
        <w:t> </w:t>
      </w:r>
      <w:r w:rsidR="006A1762" w:rsidRPr="006A1762">
        <w:rPr>
          <w:rFonts w:cs="Calibri"/>
          <w:color w:val="000000"/>
        </w:rPr>
        <w:t>Praze</w:t>
      </w:r>
      <w:r w:rsidR="006A1762">
        <w:rPr>
          <w:rFonts w:cs="Calibri"/>
          <w:color w:val="000000"/>
        </w:rPr>
        <w:t xml:space="preserve"> a svým osobitým dílem ovlivnil další generace malířů. </w:t>
      </w:r>
      <w:r w:rsidRPr="00D00C3F">
        <w:rPr>
          <w:rFonts w:cs="Calibri"/>
          <w:color w:val="000000"/>
        </w:rPr>
        <w:t xml:space="preserve">Je spojen s Plzeňským krajem, v Brnířově u Domažlic žili jeho prarodiče, ke kterým jezdil na prázdniny. Nyní má v Brnířově ateliér, </w:t>
      </w:r>
      <w:r w:rsidR="006A1762">
        <w:rPr>
          <w:rFonts w:cs="Calibri"/>
          <w:color w:val="000000"/>
        </w:rPr>
        <w:t xml:space="preserve">ve kterém </w:t>
      </w:r>
      <w:r w:rsidRPr="00D00C3F">
        <w:rPr>
          <w:rFonts w:cs="Calibri"/>
          <w:color w:val="000000"/>
        </w:rPr>
        <w:t xml:space="preserve">často pracuje. </w:t>
      </w:r>
      <w:r w:rsidR="0064460D">
        <w:rPr>
          <w:rFonts w:cs="Calibri"/>
          <w:color w:val="000000"/>
        </w:rPr>
        <w:t>Jeho díla jsou zastoupená v četných významných sbírkách</w:t>
      </w:r>
      <w:r w:rsidR="00EF52AD">
        <w:rPr>
          <w:rFonts w:cs="Calibri"/>
          <w:color w:val="000000"/>
        </w:rPr>
        <w:t xml:space="preserve">, např. Národní galerie v Praze, </w:t>
      </w:r>
      <w:r w:rsidR="0064460D" w:rsidRPr="00EF52AD">
        <w:rPr>
          <w:rFonts w:cs="Calibri"/>
          <w:color w:val="000000"/>
        </w:rPr>
        <w:t xml:space="preserve">Centre </w:t>
      </w:r>
      <w:proofErr w:type="spellStart"/>
      <w:r w:rsidR="0064460D" w:rsidRPr="00EF52AD">
        <w:rPr>
          <w:rFonts w:cs="Calibri"/>
          <w:color w:val="000000"/>
        </w:rPr>
        <w:t>Pompidou</w:t>
      </w:r>
      <w:proofErr w:type="spellEnd"/>
      <w:r w:rsidR="0064460D" w:rsidRPr="00EF52AD">
        <w:rPr>
          <w:rFonts w:cs="Calibri"/>
          <w:color w:val="000000"/>
        </w:rPr>
        <w:t xml:space="preserve"> v</w:t>
      </w:r>
      <w:r w:rsidR="00380B44">
        <w:rPr>
          <w:rFonts w:cs="Calibri"/>
          <w:color w:val="000000"/>
        </w:rPr>
        <w:t> </w:t>
      </w:r>
      <w:r w:rsidR="0064460D" w:rsidRPr="00EF52AD">
        <w:rPr>
          <w:rFonts w:cs="Calibri"/>
          <w:color w:val="000000"/>
        </w:rPr>
        <w:t xml:space="preserve">Paříži, </w:t>
      </w:r>
      <w:proofErr w:type="spellStart"/>
      <w:r w:rsidR="0064460D" w:rsidRPr="00EF52AD">
        <w:rPr>
          <w:rFonts w:cs="Calibri"/>
          <w:color w:val="000000"/>
        </w:rPr>
        <w:t>Albertinum</w:t>
      </w:r>
      <w:proofErr w:type="spellEnd"/>
      <w:r w:rsidR="0064460D" w:rsidRPr="00EF52AD">
        <w:rPr>
          <w:rFonts w:cs="Calibri"/>
          <w:color w:val="000000"/>
        </w:rPr>
        <w:t xml:space="preserve"> ve Vídni</w:t>
      </w:r>
      <w:r w:rsidR="00EF52AD">
        <w:rPr>
          <w:rFonts w:cs="Calibri"/>
          <w:color w:val="000000"/>
        </w:rPr>
        <w:t xml:space="preserve">, i </w:t>
      </w:r>
      <w:r w:rsidR="0064460D" w:rsidRPr="00EF52AD">
        <w:rPr>
          <w:rFonts w:cs="Calibri"/>
          <w:color w:val="000000"/>
        </w:rPr>
        <w:t xml:space="preserve">v řadě soukromých </w:t>
      </w:r>
      <w:r w:rsidR="000764A3" w:rsidRPr="00EF52AD">
        <w:rPr>
          <w:rFonts w:cs="Calibri"/>
          <w:color w:val="000000"/>
        </w:rPr>
        <w:t>kolekcí</w:t>
      </w:r>
      <w:r w:rsidR="0064460D" w:rsidRPr="00EF52AD">
        <w:rPr>
          <w:rFonts w:cs="Calibri"/>
          <w:color w:val="000000"/>
        </w:rPr>
        <w:t xml:space="preserve"> v ČR, v Evropě a USA</w:t>
      </w:r>
      <w:r w:rsidR="00EF52AD">
        <w:rPr>
          <w:rFonts w:cs="Calibri"/>
          <w:color w:val="000000"/>
        </w:rPr>
        <w:t>. Na svém kontě má desítky samostatných výstav a účastnil se i mnoha výstav kolektivních</w:t>
      </w:r>
      <w:r w:rsidR="003E7825">
        <w:rPr>
          <w:rFonts w:cs="Calibri"/>
          <w:color w:val="000000"/>
        </w:rPr>
        <w:t>.</w:t>
      </w:r>
    </w:p>
    <w:p w:rsidR="003B5C1A" w:rsidRDefault="003B5C1A" w:rsidP="00605B5D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</w:rPr>
      </w:pPr>
      <w:r w:rsidRPr="00D00C3F">
        <w:rPr>
          <w:rFonts w:cs="Calibri"/>
          <w:color w:val="000000"/>
        </w:rPr>
        <w:t>Nové divadlo v Plzni si od svého otevření podává ruku s výtvarným uměním, přičemž se zaměřuje především na výtvarníky spjaté s plzeňským regionem.</w:t>
      </w:r>
      <w:r w:rsidR="008E4E35">
        <w:rPr>
          <w:rFonts w:cs="Calibri"/>
          <w:color w:val="000000"/>
        </w:rPr>
        <w:t xml:space="preserve"> „</w:t>
      </w:r>
      <w:r w:rsidR="008E4E35" w:rsidRPr="000479E7">
        <w:rPr>
          <w:rFonts w:cs="Calibri"/>
          <w:i/>
          <w:iCs/>
          <w:color w:val="000000"/>
        </w:rPr>
        <w:t>J</w:t>
      </w:r>
      <w:r w:rsidR="00C03423" w:rsidRPr="000479E7">
        <w:rPr>
          <w:rFonts w:cs="Calibri"/>
          <w:i/>
          <w:iCs/>
          <w:color w:val="000000"/>
        </w:rPr>
        <w:t xml:space="preserve">sem hrdý na to, že naše plzeňské divadlo může nabídnout </w:t>
      </w:r>
      <w:r w:rsidR="001915E5" w:rsidRPr="000479E7">
        <w:rPr>
          <w:rFonts w:cs="Calibri"/>
          <w:i/>
          <w:iCs/>
          <w:color w:val="000000"/>
        </w:rPr>
        <w:t xml:space="preserve">divákům díla tohoto výjimečného umělce. Já sám se před tvorbou Michaela Rittsteina skláním, vnímám ho jako malíře, který ve svých obrazech </w:t>
      </w:r>
      <w:r w:rsidR="00605B5D" w:rsidRPr="000479E7">
        <w:rPr>
          <w:rFonts w:cs="Calibri"/>
          <w:i/>
          <w:iCs/>
          <w:color w:val="000000"/>
        </w:rPr>
        <w:t>přebírá</w:t>
      </w:r>
      <w:r w:rsidR="001915E5" w:rsidRPr="000479E7">
        <w:rPr>
          <w:rFonts w:cs="Calibri"/>
          <w:i/>
          <w:iCs/>
          <w:color w:val="000000"/>
        </w:rPr>
        <w:t xml:space="preserve"> roli dramatika, režiséra, scénografa i herce</w:t>
      </w:r>
      <w:r w:rsidR="00605B5D" w:rsidRPr="000479E7">
        <w:rPr>
          <w:rFonts w:cs="Calibri"/>
          <w:i/>
          <w:iCs/>
          <w:color w:val="000000"/>
        </w:rPr>
        <w:t>,</w:t>
      </w:r>
      <w:r w:rsidR="00605B5D">
        <w:rPr>
          <w:rFonts w:cs="Calibri"/>
          <w:color w:val="000000"/>
        </w:rPr>
        <w:t>“ komentuje výstavu ředitel divadla</w:t>
      </w:r>
      <w:r w:rsidR="00605B5D" w:rsidRPr="000479E7">
        <w:rPr>
          <w:rFonts w:cs="Calibri"/>
          <w:b/>
          <w:bCs/>
          <w:color w:val="000000"/>
        </w:rPr>
        <w:t xml:space="preserve"> Martin Otava</w:t>
      </w:r>
      <w:r w:rsidR="008E4E35">
        <w:rPr>
          <w:rFonts w:cs="Calibri"/>
          <w:color w:val="000000"/>
        </w:rPr>
        <w:t xml:space="preserve">. </w:t>
      </w:r>
    </w:p>
    <w:p w:rsidR="00AA0C74" w:rsidRPr="00B65484" w:rsidRDefault="000479E7" w:rsidP="00B65484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</w:rPr>
      </w:pPr>
      <w:r w:rsidRPr="000479E7">
        <w:rPr>
          <w:rFonts w:cs="Calibri"/>
          <w:color w:val="000000"/>
        </w:rPr>
        <w:t xml:space="preserve">Výstava je pořádána pod záštitou </w:t>
      </w:r>
      <w:r w:rsidR="00B65484">
        <w:rPr>
          <w:rFonts w:cs="Calibri"/>
          <w:color w:val="000000"/>
        </w:rPr>
        <w:t xml:space="preserve">ministra kultury Martina Baxy, primátora města Plzně Romana Zarzyckého, hejtmana Plzeňského kraje Rudolfa </w:t>
      </w:r>
      <w:proofErr w:type="spellStart"/>
      <w:r w:rsidR="00B65484">
        <w:rPr>
          <w:rFonts w:cs="Calibri"/>
          <w:color w:val="000000"/>
        </w:rPr>
        <w:t>Špotáka</w:t>
      </w:r>
      <w:proofErr w:type="spellEnd"/>
      <w:r w:rsidR="00B65484">
        <w:rPr>
          <w:rFonts w:cs="Calibri"/>
          <w:color w:val="000000"/>
        </w:rPr>
        <w:t xml:space="preserve"> a starosty obce Brnířov Zdeňka Šupa. </w:t>
      </w:r>
    </w:p>
    <w:p w:rsidR="00BA06A1" w:rsidRDefault="00BA06A1" w:rsidP="00A83300">
      <w:pPr>
        <w:tabs>
          <w:tab w:val="left" w:pos="10348"/>
        </w:tabs>
        <w:spacing w:after="0" w:line="276" w:lineRule="auto"/>
        <w:ind w:right="142"/>
        <w:rPr>
          <w:rFonts w:cs="Calibri"/>
          <w:b/>
          <w:color w:val="000000"/>
          <w:highlight w:val="white"/>
        </w:rPr>
      </w:pPr>
    </w:p>
    <w:p w:rsidR="008A378E" w:rsidRPr="00910EB8" w:rsidRDefault="008A378E" w:rsidP="001B40F5"/>
    <w:sectPr w:rsidR="008A378E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479E7"/>
    <w:rsid w:val="000764A3"/>
    <w:rsid w:val="00082531"/>
    <w:rsid w:val="000A04BC"/>
    <w:rsid w:val="000A71D9"/>
    <w:rsid w:val="000B24ED"/>
    <w:rsid w:val="000C5CE6"/>
    <w:rsid w:val="000D594C"/>
    <w:rsid w:val="000F17D0"/>
    <w:rsid w:val="000F3478"/>
    <w:rsid w:val="000F7B64"/>
    <w:rsid w:val="00106FF0"/>
    <w:rsid w:val="001215D5"/>
    <w:rsid w:val="001357E7"/>
    <w:rsid w:val="00146ADE"/>
    <w:rsid w:val="001531B4"/>
    <w:rsid w:val="00154557"/>
    <w:rsid w:val="00156947"/>
    <w:rsid w:val="0017001F"/>
    <w:rsid w:val="00172D65"/>
    <w:rsid w:val="00175C43"/>
    <w:rsid w:val="001915E5"/>
    <w:rsid w:val="00194850"/>
    <w:rsid w:val="001A2B5D"/>
    <w:rsid w:val="001A62D9"/>
    <w:rsid w:val="001B0603"/>
    <w:rsid w:val="001B40F5"/>
    <w:rsid w:val="001C08FE"/>
    <w:rsid w:val="001C5A4A"/>
    <w:rsid w:val="001D2389"/>
    <w:rsid w:val="001D3F2D"/>
    <w:rsid w:val="001D557F"/>
    <w:rsid w:val="001E11A2"/>
    <w:rsid w:val="001E4F8A"/>
    <w:rsid w:val="00204C18"/>
    <w:rsid w:val="00213C25"/>
    <w:rsid w:val="002204E3"/>
    <w:rsid w:val="0022566E"/>
    <w:rsid w:val="00264D95"/>
    <w:rsid w:val="00273BF4"/>
    <w:rsid w:val="00274BD9"/>
    <w:rsid w:val="002A16E4"/>
    <w:rsid w:val="002B1B2D"/>
    <w:rsid w:val="002B2668"/>
    <w:rsid w:val="002B77B3"/>
    <w:rsid w:val="002C0D55"/>
    <w:rsid w:val="002C3378"/>
    <w:rsid w:val="002C50A2"/>
    <w:rsid w:val="002E5E02"/>
    <w:rsid w:val="002E7274"/>
    <w:rsid w:val="00301FFC"/>
    <w:rsid w:val="00303814"/>
    <w:rsid w:val="00316723"/>
    <w:rsid w:val="00320BEC"/>
    <w:rsid w:val="003255F3"/>
    <w:rsid w:val="00327362"/>
    <w:rsid w:val="00342362"/>
    <w:rsid w:val="00345788"/>
    <w:rsid w:val="00347D7F"/>
    <w:rsid w:val="003537DC"/>
    <w:rsid w:val="0036793F"/>
    <w:rsid w:val="00374B1D"/>
    <w:rsid w:val="00375837"/>
    <w:rsid w:val="00375C7C"/>
    <w:rsid w:val="00380B44"/>
    <w:rsid w:val="00380B85"/>
    <w:rsid w:val="003B08EE"/>
    <w:rsid w:val="003B5C1A"/>
    <w:rsid w:val="003B6824"/>
    <w:rsid w:val="003E10C4"/>
    <w:rsid w:val="003E1389"/>
    <w:rsid w:val="003E7825"/>
    <w:rsid w:val="003F265E"/>
    <w:rsid w:val="003F3AC5"/>
    <w:rsid w:val="00406757"/>
    <w:rsid w:val="004219F5"/>
    <w:rsid w:val="00444C8C"/>
    <w:rsid w:val="00445570"/>
    <w:rsid w:val="00446CD4"/>
    <w:rsid w:val="0045029C"/>
    <w:rsid w:val="004760C2"/>
    <w:rsid w:val="0048577E"/>
    <w:rsid w:val="00495E23"/>
    <w:rsid w:val="004B1152"/>
    <w:rsid w:val="004B28F0"/>
    <w:rsid w:val="004B62FB"/>
    <w:rsid w:val="004C0A93"/>
    <w:rsid w:val="004E41C7"/>
    <w:rsid w:val="004F2D44"/>
    <w:rsid w:val="004F7182"/>
    <w:rsid w:val="00510C3E"/>
    <w:rsid w:val="005219BA"/>
    <w:rsid w:val="00524B7F"/>
    <w:rsid w:val="00540582"/>
    <w:rsid w:val="00545E1A"/>
    <w:rsid w:val="00566D96"/>
    <w:rsid w:val="0057050E"/>
    <w:rsid w:val="005731BB"/>
    <w:rsid w:val="00592F3A"/>
    <w:rsid w:val="005A7F9E"/>
    <w:rsid w:val="005C28D7"/>
    <w:rsid w:val="005D4FD5"/>
    <w:rsid w:val="005E37F5"/>
    <w:rsid w:val="005E76FE"/>
    <w:rsid w:val="00605B5D"/>
    <w:rsid w:val="00620926"/>
    <w:rsid w:val="00622E19"/>
    <w:rsid w:val="006261F4"/>
    <w:rsid w:val="00630B4A"/>
    <w:rsid w:val="00634D18"/>
    <w:rsid w:val="00642C38"/>
    <w:rsid w:val="0064460D"/>
    <w:rsid w:val="00650AA0"/>
    <w:rsid w:val="00660AD0"/>
    <w:rsid w:val="00660F30"/>
    <w:rsid w:val="006674F4"/>
    <w:rsid w:val="00667DB4"/>
    <w:rsid w:val="00672B1D"/>
    <w:rsid w:val="006A1762"/>
    <w:rsid w:val="006B1CB9"/>
    <w:rsid w:val="006C017A"/>
    <w:rsid w:val="006C06BA"/>
    <w:rsid w:val="006C6F74"/>
    <w:rsid w:val="006D4E1B"/>
    <w:rsid w:val="006D6B22"/>
    <w:rsid w:val="006E24AE"/>
    <w:rsid w:val="006F4BC8"/>
    <w:rsid w:val="007254BD"/>
    <w:rsid w:val="00742C80"/>
    <w:rsid w:val="00756BDC"/>
    <w:rsid w:val="00757977"/>
    <w:rsid w:val="007848E2"/>
    <w:rsid w:val="007B3575"/>
    <w:rsid w:val="007C0B0B"/>
    <w:rsid w:val="007C105B"/>
    <w:rsid w:val="007C2954"/>
    <w:rsid w:val="007C413A"/>
    <w:rsid w:val="007C7CAA"/>
    <w:rsid w:val="007D0A20"/>
    <w:rsid w:val="007E7408"/>
    <w:rsid w:val="007F25ED"/>
    <w:rsid w:val="007F6EB1"/>
    <w:rsid w:val="00802A86"/>
    <w:rsid w:val="00817AA1"/>
    <w:rsid w:val="00824176"/>
    <w:rsid w:val="008360C2"/>
    <w:rsid w:val="00852575"/>
    <w:rsid w:val="00855F44"/>
    <w:rsid w:val="00866987"/>
    <w:rsid w:val="00872221"/>
    <w:rsid w:val="00895E7D"/>
    <w:rsid w:val="008A378E"/>
    <w:rsid w:val="008C1696"/>
    <w:rsid w:val="008D1CD2"/>
    <w:rsid w:val="008D7709"/>
    <w:rsid w:val="008E287D"/>
    <w:rsid w:val="008E4E35"/>
    <w:rsid w:val="00904483"/>
    <w:rsid w:val="00906170"/>
    <w:rsid w:val="00910EB8"/>
    <w:rsid w:val="00915AA8"/>
    <w:rsid w:val="00916F3D"/>
    <w:rsid w:val="00920BA7"/>
    <w:rsid w:val="009374F3"/>
    <w:rsid w:val="0094687F"/>
    <w:rsid w:val="00946A46"/>
    <w:rsid w:val="00951C2A"/>
    <w:rsid w:val="009715E8"/>
    <w:rsid w:val="009741EE"/>
    <w:rsid w:val="00986759"/>
    <w:rsid w:val="009A781C"/>
    <w:rsid w:val="009B493F"/>
    <w:rsid w:val="009B711E"/>
    <w:rsid w:val="009C03C3"/>
    <w:rsid w:val="009C50C6"/>
    <w:rsid w:val="009D1009"/>
    <w:rsid w:val="009D617F"/>
    <w:rsid w:val="009E6CD6"/>
    <w:rsid w:val="00A01A52"/>
    <w:rsid w:val="00A0781A"/>
    <w:rsid w:val="00A15566"/>
    <w:rsid w:val="00A16A5F"/>
    <w:rsid w:val="00A17469"/>
    <w:rsid w:val="00A47759"/>
    <w:rsid w:val="00A5378F"/>
    <w:rsid w:val="00A61A2B"/>
    <w:rsid w:val="00A73965"/>
    <w:rsid w:val="00A83300"/>
    <w:rsid w:val="00AA0C74"/>
    <w:rsid w:val="00AA661B"/>
    <w:rsid w:val="00AB343E"/>
    <w:rsid w:val="00AB51F6"/>
    <w:rsid w:val="00AD3CDF"/>
    <w:rsid w:val="00AE01C0"/>
    <w:rsid w:val="00AE171F"/>
    <w:rsid w:val="00AE30A4"/>
    <w:rsid w:val="00AE48CD"/>
    <w:rsid w:val="00B27CC9"/>
    <w:rsid w:val="00B46DB2"/>
    <w:rsid w:val="00B500E0"/>
    <w:rsid w:val="00B65484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06A1"/>
    <w:rsid w:val="00BA5A6B"/>
    <w:rsid w:val="00BE2BF5"/>
    <w:rsid w:val="00C03423"/>
    <w:rsid w:val="00C120B7"/>
    <w:rsid w:val="00C20BD7"/>
    <w:rsid w:val="00C25A38"/>
    <w:rsid w:val="00C404C9"/>
    <w:rsid w:val="00C42EC9"/>
    <w:rsid w:val="00C4437D"/>
    <w:rsid w:val="00C6005D"/>
    <w:rsid w:val="00C62D53"/>
    <w:rsid w:val="00C66BBE"/>
    <w:rsid w:val="00C66BE0"/>
    <w:rsid w:val="00C72750"/>
    <w:rsid w:val="00CB729A"/>
    <w:rsid w:val="00CC0C76"/>
    <w:rsid w:val="00CC14D6"/>
    <w:rsid w:val="00CC1D8B"/>
    <w:rsid w:val="00CC3214"/>
    <w:rsid w:val="00CD436B"/>
    <w:rsid w:val="00D00423"/>
    <w:rsid w:val="00D00C3F"/>
    <w:rsid w:val="00D04F67"/>
    <w:rsid w:val="00D11AFA"/>
    <w:rsid w:val="00D20D0F"/>
    <w:rsid w:val="00D3056F"/>
    <w:rsid w:val="00D355F8"/>
    <w:rsid w:val="00D438FB"/>
    <w:rsid w:val="00D51AFE"/>
    <w:rsid w:val="00D660CD"/>
    <w:rsid w:val="00D80395"/>
    <w:rsid w:val="00D95ABF"/>
    <w:rsid w:val="00DB207E"/>
    <w:rsid w:val="00DB5283"/>
    <w:rsid w:val="00DB771B"/>
    <w:rsid w:val="00DC3EE6"/>
    <w:rsid w:val="00DC58CA"/>
    <w:rsid w:val="00DD3B72"/>
    <w:rsid w:val="00DD6D22"/>
    <w:rsid w:val="00DF72BF"/>
    <w:rsid w:val="00E03DF6"/>
    <w:rsid w:val="00E054F9"/>
    <w:rsid w:val="00E16086"/>
    <w:rsid w:val="00E20E5E"/>
    <w:rsid w:val="00E31F58"/>
    <w:rsid w:val="00E32FAA"/>
    <w:rsid w:val="00E35725"/>
    <w:rsid w:val="00E42434"/>
    <w:rsid w:val="00E47F20"/>
    <w:rsid w:val="00E6027C"/>
    <w:rsid w:val="00E70707"/>
    <w:rsid w:val="00E762D7"/>
    <w:rsid w:val="00E80F52"/>
    <w:rsid w:val="00E82499"/>
    <w:rsid w:val="00E85225"/>
    <w:rsid w:val="00EA014C"/>
    <w:rsid w:val="00EA187A"/>
    <w:rsid w:val="00EB176C"/>
    <w:rsid w:val="00EC3409"/>
    <w:rsid w:val="00EC7341"/>
    <w:rsid w:val="00ED3EAD"/>
    <w:rsid w:val="00EF52AD"/>
    <w:rsid w:val="00F05ED4"/>
    <w:rsid w:val="00F31362"/>
    <w:rsid w:val="00F37190"/>
    <w:rsid w:val="00F43397"/>
    <w:rsid w:val="00F52A3B"/>
    <w:rsid w:val="00F73369"/>
    <w:rsid w:val="00F748DE"/>
    <w:rsid w:val="00F7753F"/>
    <w:rsid w:val="00F81181"/>
    <w:rsid w:val="00FA2C25"/>
    <w:rsid w:val="00FA58B5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732F87C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qFormat/>
    <w:rsid w:val="00667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3D41EC-6B68-4687-9BB4-3F44C7FF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51</cp:revision>
  <cp:lastPrinted>2018-11-13T14:31:00Z</cp:lastPrinted>
  <dcterms:created xsi:type="dcterms:W3CDTF">2018-01-03T08:58:00Z</dcterms:created>
  <dcterms:modified xsi:type="dcterms:W3CDTF">2024-03-20T10:32:00Z</dcterms:modified>
</cp:coreProperties>
</file>